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4F" w:rsidRDefault="00FF754F" w:rsidP="00FF75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97396">
        <w:rPr>
          <w:b/>
          <w:sz w:val="24"/>
          <w:szCs w:val="24"/>
          <w:u w:val="single"/>
        </w:rPr>
        <w:t>Муниципальное казенное общеобразовательное учреждение</w:t>
      </w:r>
      <w:r>
        <w:rPr>
          <w:b/>
          <w:sz w:val="24"/>
          <w:szCs w:val="24"/>
          <w:u w:val="single"/>
        </w:rPr>
        <w:t xml:space="preserve">   </w:t>
      </w:r>
    </w:p>
    <w:p w:rsidR="00FF754F" w:rsidRPr="00097396" w:rsidRDefault="00FF754F" w:rsidP="00FF754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97396">
        <w:rPr>
          <w:b/>
          <w:sz w:val="24"/>
          <w:szCs w:val="24"/>
          <w:u w:val="single"/>
        </w:rPr>
        <w:t>«Меусишинская начальная школа – детский сад»</w:t>
      </w:r>
    </w:p>
    <w:p w:rsidR="00FF754F" w:rsidRPr="00097396" w:rsidRDefault="00FF754F" w:rsidP="00FF754F">
      <w:pPr>
        <w:spacing w:after="0"/>
        <w:jc w:val="center"/>
        <w:rPr>
          <w:b/>
          <w:sz w:val="24"/>
          <w:szCs w:val="24"/>
          <w:u w:val="single"/>
        </w:rPr>
      </w:pPr>
    </w:p>
    <w:p w:rsidR="00FF754F" w:rsidRDefault="00FF754F" w:rsidP="00FF754F">
      <w:pPr>
        <w:jc w:val="center"/>
        <w:rPr>
          <w:b/>
          <w:sz w:val="24"/>
          <w:szCs w:val="24"/>
        </w:rPr>
      </w:pPr>
    </w:p>
    <w:p w:rsidR="00FF754F" w:rsidRDefault="00FF754F" w:rsidP="00FF754F">
      <w:pPr>
        <w:rPr>
          <w:b/>
          <w:sz w:val="24"/>
          <w:szCs w:val="24"/>
        </w:rPr>
      </w:pPr>
    </w:p>
    <w:p w:rsidR="00FF754F" w:rsidRDefault="00FF754F" w:rsidP="00FF754F">
      <w:pPr>
        <w:rPr>
          <w:b/>
          <w:sz w:val="24"/>
          <w:szCs w:val="24"/>
        </w:rPr>
      </w:pPr>
    </w:p>
    <w:p w:rsidR="00FF754F" w:rsidRDefault="00FF754F" w:rsidP="00FF754F">
      <w:pPr>
        <w:tabs>
          <w:tab w:val="left" w:pos="711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Рассмотрен:                                                                                                                                  </w:t>
      </w:r>
      <w:r w:rsidRPr="00FF75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Утвержден:</w:t>
      </w:r>
      <w:r>
        <w:rPr>
          <w:b/>
          <w:sz w:val="24"/>
          <w:szCs w:val="24"/>
        </w:rPr>
        <w:tab/>
        <w:t xml:space="preserve">                                   </w:t>
      </w:r>
    </w:p>
    <w:p w:rsidR="00FF754F" w:rsidRDefault="00FF754F" w:rsidP="00FF754F">
      <w:pPr>
        <w:tabs>
          <w:tab w:val="left" w:pos="66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педагогическом совете                                                                            Директор МКОУ </w:t>
      </w:r>
      <w:r>
        <w:rPr>
          <w:b/>
          <w:sz w:val="24"/>
          <w:szCs w:val="24"/>
        </w:rPr>
        <w:br/>
        <w:t>Протокол № __                                                                                                 «Меусишинская НШ – ДС»</w:t>
      </w:r>
    </w:p>
    <w:p w:rsidR="00FF754F" w:rsidRDefault="00FF754F" w:rsidP="00FF754F">
      <w:pPr>
        <w:tabs>
          <w:tab w:val="left" w:pos="75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«__» ___________  2020г                                                                           _______ /Гасайниев Т.Г./</w:t>
      </w:r>
    </w:p>
    <w:p w:rsidR="00FF754F" w:rsidRDefault="00FF754F" w:rsidP="00FF754F">
      <w:pPr>
        <w:tabs>
          <w:tab w:val="left" w:pos="75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Приказ № ____                              </w:t>
      </w:r>
    </w:p>
    <w:p w:rsidR="00FF754F" w:rsidRDefault="00FF754F" w:rsidP="00FF754F">
      <w:pPr>
        <w:tabs>
          <w:tab w:val="left" w:pos="75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от «__» __________ 2020г.</w:t>
      </w:r>
    </w:p>
    <w:p w:rsidR="00FF754F" w:rsidRDefault="00FF754F" w:rsidP="00FF754F">
      <w:pPr>
        <w:rPr>
          <w:b/>
          <w:sz w:val="24"/>
          <w:szCs w:val="24"/>
        </w:rPr>
      </w:pPr>
    </w:p>
    <w:p w:rsidR="00FF754F" w:rsidRDefault="00FF754F" w:rsidP="00FF754F">
      <w:pPr>
        <w:rPr>
          <w:b/>
          <w:sz w:val="24"/>
          <w:szCs w:val="24"/>
        </w:rPr>
      </w:pPr>
    </w:p>
    <w:p w:rsidR="00FF754F" w:rsidRDefault="00FF754F" w:rsidP="00FF754F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b/>
          <w:sz w:val="24"/>
          <w:szCs w:val="24"/>
        </w:rPr>
        <w:t xml:space="preserve">                 </w:t>
      </w:r>
      <w:r w:rsidR="009E34E1" w:rsidRPr="00B074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5pt;height:42pt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㷬Ќ"/>
            <v:shadow on="t" type="perspective" color="silver" opacity="52429f" origin="-.5,.5" matrix=",46340f,,.5,,-4768371582e-16"/>
            <v:textpath style="font-family:&quot;Arial Black&quot;;font-size:20pt;v-text-kern:t" trim="t" fitpath="t" string="&#10;Порядок оформления, возникновения, приостановления "/>
          </v:shape>
        </w:pict>
      </w:r>
    </w:p>
    <w:p w:rsidR="00FF754F" w:rsidRPr="00FF754F" w:rsidRDefault="00B074BA" w:rsidP="00FF754F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074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 id="_x0000_i1026" type="#_x0000_t136" style="width:496.5pt;height:23.25pt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"/>
            <v:shadow on="t" type="perspective" color="silver" opacity="52429f" origin="-.5,.5" matrix=",46340f,,.5,,-4768371582e-16"/>
            <v:textpath style="font-family:&quot;Arial Black&quot;;font-size:20pt;v-text-kern:t" trim="t" fitpath="t" string="и прекращения отношений между образовательной"/>
          </v:shape>
        </w:pict>
      </w:r>
      <w:r w:rsidRPr="00B074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 id="_x0000_i1027" type="#_x0000_t136" style="width:495.75pt;height:19.5pt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"/>
            <v:shadow on="t" type="perspective" color="silver" opacity="52429f" origin="-.5,.5" matrix=",46340f,,.5,,-4768371582e-16"/>
            <v:textpath style="font-family:&quot;Arial Black&quot;;font-size:20pt;v-text-kern:t" trim="t" fitpath="t" string="организацией и обучающимися и (или) родителями                    "/>
          </v:shape>
        </w:pict>
      </w:r>
      <w:r w:rsidRPr="00B074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 id="_x0000_i1028" type="#_x0000_t136" style="width:495.75pt;height:23.25pt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"/>
            <v:shadow on="t" type="perspective" color="silver" opacity="52429f" origin="-.5,.5" matrix=",46340f,,.5,,-4768371582e-16"/>
            <v:textpath style="font-family:&quot;Arial Black&quot;;font-size:20pt;v-text-kern:t" trim="t" fitpath="t" string="(законными представителями) несовершеннолетних "/>
          </v:shape>
        </w:pict>
      </w:r>
      <w:r w:rsidRPr="00B074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 id="_x0000_i1029" type="#_x0000_t136" style="width:225pt;height:14.25pt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ꏠϺo"/>
            <v:shadow on="t" type="perspective" color="silver" opacity="52429f" origin="-.5,.5" matrix=",46340f,,.5,,-4768371582e-16"/>
            <v:textpath style="font-family:&quot;Arial Black&quot;;font-size:20pt;v-text-kern:t" trim="t" fitpath="t" string="обучающихся мкоу  "/>
          </v:shape>
        </w:pict>
      </w:r>
    </w:p>
    <w:p w:rsidR="00FF754F" w:rsidRDefault="00FF754F" w:rsidP="00FF754F">
      <w:pPr>
        <w:tabs>
          <w:tab w:val="left" w:pos="30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F754F" w:rsidRDefault="00FF754F" w:rsidP="00FF75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29275" cy="2381250"/>
            <wp:effectExtent l="19050" t="0" r="9525" b="0"/>
            <wp:docPr id="1" name="Рисунок 5" descr="20161005_17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61005_17115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</w:t>
      </w:r>
    </w:p>
    <w:p w:rsidR="00FF754F" w:rsidRDefault="00FF754F" w:rsidP="00FF75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Меусиша</w:t>
      </w:r>
    </w:p>
    <w:p w:rsidR="00477CDD" w:rsidRDefault="00FF754F" w:rsidP="00FF75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2020Г.</w:t>
      </w:r>
    </w:p>
    <w:p w:rsidR="00FF754F" w:rsidRPr="00FF754F" w:rsidRDefault="00FF754F" w:rsidP="00FF754F">
      <w:pPr>
        <w:spacing w:after="0" w:line="240" w:lineRule="auto"/>
        <w:jc w:val="center"/>
        <w:rPr>
          <w:b/>
          <w:sz w:val="24"/>
          <w:szCs w:val="24"/>
        </w:rPr>
      </w:pP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1.1.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оформления, возникновения, приостановления</w:t>
      </w:r>
      <w:r w:rsidR="00477CDD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прекращения отношений между М</w:t>
      </w:r>
      <w:r w:rsidR="00FF754F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униципальным казенным общеобразовательным учреждением «Меусишинская начальная школа – детский сад»</w:t>
      </w:r>
      <w:r w:rsidR="00E03A72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FF754F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обучающимися (воспитанниками) и (или) родителями (законными представителями) несовершеннолетних обучающихся, разработаны на </w:t>
      </w:r>
      <w:r w:rsidRP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29 декабря 2012 № 273-ФЗ «Об</w:t>
      </w:r>
      <w:r w:rsid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1.2.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документ определяет порядок оформления возникновения,</w:t>
      </w:r>
      <w:r w:rsidR="00FF754F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приостановления и </w:t>
      </w:r>
      <w:r w:rsidR="00E03A72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отношений между</w:t>
      </w:r>
      <w:r w:rsidR="00FF754F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казенным общеобразовательным учреждением  «Меусишинская начальная школа – детский сад»    (далее - МКОУ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родителями (законными представителями) несовершеннолетних обучающихся (воспитанников).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F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bookmarkEnd w:id="0"/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2.1.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возникновения обр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отношений между учреждением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 (законными представителями) является заключение договора об образовании.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2.2.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Изданию распорядительного акта (приказа) о зачислении несовершеннолетнего</w:t>
      </w:r>
      <w:r w:rsid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3A72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учающегося (воспитанника) в учреждении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предшествует заключение договора об</w:t>
      </w:r>
      <w:r w:rsid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и заявление родителя (законного представителя) несовершеннолетнего обучающегося (воспитанника).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2.3.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участников образовательного процесса, предусмотренные, законодательством об обр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азовании и локальными актами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возникают, с даты, указанной в распорядительном акте (приказе) о приеме несовершеннолетнего обучающегося (воспит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анника) на обучение в МКОУ «Меусишинская начальная школа – детский сад»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</w:t>
      </w:r>
      <w:r w:rsidR="00E03A72"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.4.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между МКОУ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осуществляющим образовательную деятельность и</w:t>
      </w:r>
      <w:r w:rsid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 регулируются договором об образовании. Договор об образовании заключается в пр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остой письменной форме между учреждением, в лице директора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 (законными представителями) несовершеннолетнего обучающегося (воспитанника).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2.5.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</w:t>
      </w:r>
      <w:r w:rsid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вида и (или) направленности), форма обучения, срок освоения образовательной программы (продолжительность обучения).</w:t>
      </w:r>
    </w:p>
    <w:p w:rsidR="003A05DD" w:rsidRPr="00FF754F" w:rsidRDefault="00B37771" w:rsidP="004530C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2.6.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образовании не может содержать условия, которые ограничивают права обучающегося.</w:t>
      </w:r>
    </w:p>
    <w:p w:rsidR="00B37771" w:rsidRPr="00FF754F" w:rsidRDefault="00B37771" w:rsidP="00C7502D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Изменения образовательных отношений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3.1.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изменяются, если меняются условия получения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образования, что влечет за собой изменение взаимных прав и обязанностей между родителями (законными представителями) несовершеннолетнего 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3.2.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форме, так и по инициативе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3.3.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изменения образовательных отношений является распоряд</w:t>
      </w:r>
      <w:r w:rsidR="00E03A72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ительный акт (приказ) организ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ации, изданный руководителем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им лицом. Если с родителями (законными представителями)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обучающегося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(воспитанника)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об образовании,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распорядительный акт издается на основании внесения соответствующих изменений в такой договор.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3.4.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образовательных отношений вступают в силу с даты издания приказа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иной указанной в нем даты.</w:t>
      </w:r>
    </w:p>
    <w:p w:rsidR="00B37771" w:rsidRPr="00FF754F" w:rsidRDefault="00B37771" w:rsidP="00C7502D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приостановления и прекращения образовательных отношений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4.1.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несовершеннолетним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(воспитанником)  МКОУ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место:</w:t>
      </w:r>
    </w:p>
    <w:p w:rsidR="00B37771" w:rsidRPr="00FF754F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болезни;</w:t>
      </w:r>
    </w:p>
    <w:p w:rsidR="00B37771" w:rsidRPr="00FF754F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</w:p>
    <w:p w:rsidR="00B37771" w:rsidRPr="00FF754F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B37771" w:rsidRPr="00FF754F" w:rsidRDefault="00B37771" w:rsidP="00873B3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  <w:r w:rsidR="009E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4.2.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обучающегося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(воспитанника), для сох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 места представляют в учреждение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отсутствие воспитанника по уважительным причинам.</w:t>
      </w:r>
    </w:p>
    <w:p w:rsidR="00B37771" w:rsidRPr="00FF754F" w:rsidRDefault="00B37771" w:rsidP="00C7502D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прекращения образовательных отношений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5.1.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прекращаются в связи с отчислением несовершеннолетнего об</w:t>
      </w:r>
      <w:r w:rsidR="00E03A72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 (воспитанника) из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-досрочно по основаниям, установленным в пункте 5.2.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5.2.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могут быть прекращены досрочно в следующих случаях: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несовершеннолетнегообучающегося (воспитанника), (приложение) в том числе в случае перевода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обучающегося (воспитанника) для продолжения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в другую организацию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(учреждение), осуществляющую образовательную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 (воспитанника) и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случаях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A72"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организации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осуществляющей образовательную деятельность,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 лицензии на осуществление образовательной деятельности.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5.3.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образовательных отношений по инициативе родителей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5.4.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прекращения образовательных отношений является р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аспорядительный акт (приказ)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несовершеннолетнего обучающегося (воспитанника).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5.5.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участников образовательного процесса, предусмотренные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об образовании и локальными нормативными акт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прекращаю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даты его отчисления из МКОУ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5.6.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прекращения деятельности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случае аннулирования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 на право осуществления образователь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деятельности, учредитель общеобразовательного учреждения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организации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(учреждения)</w:t>
      </w: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реализующие соответствующие образовательные программы.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FF754F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639A" w:rsidRPr="00FF754F" w:rsidRDefault="001D639A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Pr="00FF754F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A0" w:rsidRPr="00FF754F" w:rsidRDefault="008D76A0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A72" w:rsidRDefault="00E03A72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A0" w:rsidRDefault="008D76A0" w:rsidP="00C7502D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02D" w:rsidRDefault="00C7502D" w:rsidP="00C7502D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C7502D" w:rsidRPr="00C7502D" w:rsidRDefault="00C7502D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02D" w:rsidRDefault="00C7502D" w:rsidP="00C7502D">
      <w:pPr>
        <w:shd w:val="clear" w:color="auto" w:fill="FFFFFF"/>
        <w:tabs>
          <w:tab w:val="center" w:pos="4961"/>
          <w:tab w:val="right" w:pos="99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Директор</w:t>
      </w:r>
      <w:r w:rsidR="00873B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 </w:t>
      </w:r>
    </w:p>
    <w:p w:rsidR="00E03A72" w:rsidRDefault="00C7502D" w:rsidP="00C7502D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«Меусишинская НШ – ДС»</w:t>
      </w:r>
    </w:p>
    <w:p w:rsidR="00C7502D" w:rsidRPr="00C7502D" w:rsidRDefault="00C7502D" w:rsidP="00C7502D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_________ / Гасайниеву Т.Г./</w:t>
      </w:r>
    </w:p>
    <w:p w:rsidR="00C7502D" w:rsidRPr="003A05DD" w:rsidRDefault="00E03A72" w:rsidP="00C75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7502D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  <w:r w:rsidR="00C750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 </w:t>
      </w:r>
    </w:p>
    <w:p w:rsidR="00C7502D" w:rsidRDefault="00C7502D" w:rsidP="00C75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</w:t>
      </w:r>
    </w:p>
    <w:p w:rsidR="00C7502D" w:rsidRDefault="00C7502D" w:rsidP="00C750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</w:t>
      </w:r>
    </w:p>
    <w:p w:rsidR="00C7502D" w:rsidRPr="00C7502D" w:rsidRDefault="00C7502D" w:rsidP="00C75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50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Pr="00C750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C750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(Ф.И.О. родителей, законных представителей)</w:t>
      </w:r>
    </w:p>
    <w:p w:rsidR="00E03A72" w:rsidRDefault="00C7502D" w:rsidP="00C75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Представляющего права несовершеннолетнего</w:t>
      </w:r>
      <w:r w:rsidR="00E03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37771" w:rsidRPr="003A05DD" w:rsidRDefault="00C7502D" w:rsidP="00C750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_________________________________________</w:t>
      </w:r>
      <w:r w:rsidR="00E03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A05DD" w:rsidRPr="00C7502D" w:rsidRDefault="00C7502D" w:rsidP="00C750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Pr="00C7502D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ребенка)</w:t>
      </w:r>
    </w:p>
    <w:p w:rsidR="003A05DD" w:rsidRPr="003A05DD" w:rsidRDefault="003A05DD" w:rsidP="00C750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B37771" w:rsidRPr="00C7502D" w:rsidRDefault="003A05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E03A72" w:rsidRPr="00C7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аявление: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приостановить образовательные отношения в связи с 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37771" w:rsidRPr="00873B3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3B3D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(причина приостановления образовательных отношений)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873B3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2020г.                        ___________/_______________________/</w:t>
      </w:r>
    </w:p>
    <w:p w:rsidR="00B37771" w:rsidRPr="00873B3D" w:rsidRDefault="00B37771" w:rsidP="00873B3D">
      <w:pPr>
        <w:shd w:val="clear" w:color="auto" w:fill="FFFFFF"/>
        <w:tabs>
          <w:tab w:val="left" w:pos="6360"/>
        </w:tabs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  </w:t>
      </w:r>
      <w:r w:rsidR="00873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873B3D" w:rsidRPr="00873B3D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родителя)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</w:t>
      </w: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   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64F6" w:rsidRPr="003A05DD" w:rsidRDefault="00FF33AA" w:rsidP="003A05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4F6" w:rsidRPr="003A05DD" w:rsidSect="00477C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134" w:header="708" w:footer="708" w:gutter="0"/>
      <w:pgBorders w:display="firstPage"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3AA" w:rsidRDefault="00FF33AA" w:rsidP="00E03A72">
      <w:pPr>
        <w:spacing w:after="0" w:line="240" w:lineRule="auto"/>
      </w:pPr>
      <w:r>
        <w:separator/>
      </w:r>
    </w:p>
  </w:endnote>
  <w:endnote w:type="continuationSeparator" w:id="1">
    <w:p w:rsidR="00FF33AA" w:rsidRDefault="00FF33AA" w:rsidP="00E0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2" w:rsidRDefault="00E03A7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9861"/>
      <w:docPartObj>
        <w:docPartGallery w:val="Page Numbers (Bottom of Page)"/>
        <w:docPartUnique/>
      </w:docPartObj>
    </w:sdtPr>
    <w:sdtContent>
      <w:p w:rsidR="00873B3D" w:rsidRDefault="00B074BA">
        <w:pPr>
          <w:pStyle w:val="a9"/>
          <w:jc w:val="right"/>
        </w:pPr>
        <w:fldSimple w:instr=" PAGE   \* MERGEFORMAT ">
          <w:r w:rsidR="009E34E1">
            <w:rPr>
              <w:noProof/>
            </w:rPr>
            <w:t>5</w:t>
          </w:r>
        </w:fldSimple>
      </w:p>
    </w:sdtContent>
  </w:sdt>
  <w:p w:rsidR="00E03A72" w:rsidRDefault="00E03A7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2" w:rsidRDefault="00E03A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3AA" w:rsidRDefault="00FF33AA" w:rsidP="00E03A72">
      <w:pPr>
        <w:spacing w:after="0" w:line="240" w:lineRule="auto"/>
      </w:pPr>
      <w:r>
        <w:separator/>
      </w:r>
    </w:p>
  </w:footnote>
  <w:footnote w:type="continuationSeparator" w:id="1">
    <w:p w:rsidR="00FF33AA" w:rsidRDefault="00FF33AA" w:rsidP="00E0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2" w:rsidRDefault="00E03A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2" w:rsidRDefault="00E03A7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2" w:rsidRDefault="00E03A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777"/>
    <w:multiLevelType w:val="hybridMultilevel"/>
    <w:tmpl w:val="66F6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B3058"/>
    <w:multiLevelType w:val="hybridMultilevel"/>
    <w:tmpl w:val="C4CE874C"/>
    <w:lvl w:ilvl="0" w:tplc="70D412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37771"/>
    <w:rsid w:val="00096407"/>
    <w:rsid w:val="00131F2E"/>
    <w:rsid w:val="001D639A"/>
    <w:rsid w:val="002351F4"/>
    <w:rsid w:val="003071EA"/>
    <w:rsid w:val="003A05DD"/>
    <w:rsid w:val="003E6EE4"/>
    <w:rsid w:val="003E7680"/>
    <w:rsid w:val="00420C3B"/>
    <w:rsid w:val="004530C0"/>
    <w:rsid w:val="00477CDD"/>
    <w:rsid w:val="0049109D"/>
    <w:rsid w:val="005124E5"/>
    <w:rsid w:val="006F12F1"/>
    <w:rsid w:val="0077168B"/>
    <w:rsid w:val="007E1E7E"/>
    <w:rsid w:val="00826348"/>
    <w:rsid w:val="0084507E"/>
    <w:rsid w:val="00873B3D"/>
    <w:rsid w:val="008D76A0"/>
    <w:rsid w:val="009E34E1"/>
    <w:rsid w:val="00B074BA"/>
    <w:rsid w:val="00B21B5D"/>
    <w:rsid w:val="00B33236"/>
    <w:rsid w:val="00B37771"/>
    <w:rsid w:val="00C7502D"/>
    <w:rsid w:val="00DE7F83"/>
    <w:rsid w:val="00E03A72"/>
    <w:rsid w:val="00F27150"/>
    <w:rsid w:val="00FF33AA"/>
    <w:rsid w:val="00FF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5D"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  <w:style w:type="paragraph" w:styleId="a4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A72"/>
  </w:style>
  <w:style w:type="paragraph" w:styleId="a9">
    <w:name w:val="footer"/>
    <w:basedOn w:val="a"/>
    <w:link w:val="aa"/>
    <w:uiPriority w:val="99"/>
    <w:unhideWhenUsed/>
    <w:rsid w:val="00E0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93AD58E695B94BAE12294AA493E41B" ma:contentTypeVersion="0" ma:contentTypeDescription="Создание документа." ma:contentTypeScope="" ma:versionID="e7b5675f79d0d78471920b5c3888e00f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C9663-CDDA-4F86-BC86-64D607F722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C2471C-8B15-44E2-A108-DDDBF67D7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5A71A-8AF8-4C84-81F1-FE3873E8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84F3E44-3864-4BA1-AD30-312962AC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оформления отношений</vt:lpstr>
    </vt:vector>
  </TitlesOfParts>
  <Company>SPecialiST RePack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оформления отношений</dc:title>
  <dc:creator>4</dc:creator>
  <cp:lastModifiedBy>User</cp:lastModifiedBy>
  <cp:revision>18</cp:revision>
  <dcterms:created xsi:type="dcterms:W3CDTF">2015-05-03T15:14:00Z</dcterms:created>
  <dcterms:modified xsi:type="dcterms:W3CDTF">2020-03-11T10:13:00Z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0x0101004293AD58E695B94BAE12294AA493E41B</vt:lpwstr>
  </property>
</Properties>
</file>