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9922462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color w:val="333333"/>
          <w:sz w:val="45"/>
          <w:szCs w:val="45"/>
        </w:rPr>
      </w:sdtEndPr>
      <w:sdtContent>
        <w:p w14:paraId="6AEB05F6" w14:textId="3888D903" w:rsidR="00711C27" w:rsidRDefault="00711C2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550A1E8" wp14:editId="11601EB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9B530C4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873FBA" wp14:editId="72A495F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Автор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94402DA" w14:textId="57E1C131" w:rsidR="00711C27" w:rsidRDefault="00711C27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Mariyam</w:t>
                                    </w:r>
                                    <w:proofErr w:type="spellEnd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Ilyasova</w:t>
                                    </w:r>
                                    <w:proofErr w:type="spellEnd"/>
                                  </w:p>
                                </w:sdtContent>
                              </w:sdt>
                              <w:p w14:paraId="212E57EA" w14:textId="77777777" w:rsidR="00711C27" w:rsidRDefault="006C324C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11C27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[Адрес электронной почты]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F873FBA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Автор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594402DA" w14:textId="57E1C131" w:rsidR="00711C27" w:rsidRDefault="00711C27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Mariyam</w:t>
                              </w:r>
                              <w:proofErr w:type="spellEnd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Ilyasova</w:t>
                              </w:r>
                              <w:proofErr w:type="spellEnd"/>
                            </w:p>
                          </w:sdtContent>
                        </w:sdt>
                        <w:p w14:paraId="212E57EA" w14:textId="77777777" w:rsidR="00711C27" w:rsidRDefault="006C324C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711C27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[Адрес электронной почты]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1A04F1" wp14:editId="143C4DB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603A4" w14:textId="77777777" w:rsidR="00711C27" w:rsidRDefault="00711C27">
                                <w:pPr>
                                  <w:pStyle w:val="a5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Аннотация</w:t>
                                </w:r>
                              </w:p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color w:val="111111"/>
                                    <w:sz w:val="28"/>
                                    <w:szCs w:val="28"/>
                                  </w:rPr>
                                  <w:alias w:val="Аннотация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4B68218" w14:textId="4A8A61CA" w:rsidR="00711C27" w:rsidRDefault="002356C8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2356C8">
                                      <w:rPr>
                                        <w:rFonts w:ascii="Arial" w:eastAsia="Times New Roman" w:hAnsi="Arial" w:cs="Arial"/>
                                        <w:color w:val="111111"/>
                                        <w:sz w:val="28"/>
                                        <w:szCs w:val="28"/>
                                      </w:rPr>
                                      <w:t>Основная задача физического воспитания летом - общее оздоровление организма.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2F1A04F1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3FB603A4" w14:textId="77777777" w:rsidR="00711C27" w:rsidRDefault="00711C27">
                          <w:pPr>
                            <w:pStyle w:val="a5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Аннотация</w:t>
                          </w:r>
                        </w:p>
                        <w:sdt>
                          <w:sdtPr>
                            <w:rPr>
                              <w:rFonts w:ascii="Arial" w:eastAsia="Times New Roman" w:hAnsi="Arial" w:cs="Arial"/>
                              <w:color w:val="111111"/>
                              <w:sz w:val="28"/>
                              <w:szCs w:val="28"/>
                            </w:rPr>
                            <w:alias w:val="Аннотация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44B68218" w14:textId="4A8A61CA" w:rsidR="00711C27" w:rsidRDefault="002356C8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2356C8">
                                <w:rPr>
                                  <w:rFonts w:ascii="Arial" w:eastAsia="Times New Roman" w:hAnsi="Arial" w:cs="Arial"/>
                                  <w:color w:val="111111"/>
                                  <w:sz w:val="28"/>
                                  <w:szCs w:val="28"/>
                                </w:rPr>
                                <w:t>Основная задача физического воспитания летом - общее оздоровление организма.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7E6036" wp14:editId="533DE5B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24B368" w14:textId="1DA4E549" w:rsidR="00711C27" w:rsidRPr="00711C27" w:rsidRDefault="00711C27" w:rsidP="00711C27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jc w:val="center"/>
                                  <w:rPr>
                                    <w:b/>
                                    <w:smallCaps/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</w:pPr>
                                <w:r w:rsidRPr="00711C2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2F5496" w:themeColor="accent1" w:themeShade="BF"/>
                                    <w:sz w:val="72"/>
                                    <w:szCs w:val="72"/>
                                  </w:rPr>
                                  <w:t>Рекомендации инструктора по физкультуре для родителей на летний период.</w:t>
                                </w: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Подзаголовок"/>
                                    <w:tag w:val=""/>
                                    <w:id w:val="175955150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711C27">
                                      <w:rPr>
                                        <w:b/>
                                        <w:color w:val="2F5496" w:themeColor="accent1" w:themeShade="BF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87E6036"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0724B368" w14:textId="1DA4E549" w:rsidR="00711C27" w:rsidRPr="00711C27" w:rsidRDefault="00711C27" w:rsidP="00711C27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jc w:val="center"/>
                            <w:rPr>
                              <w:b/>
                              <w:smallCaps/>
                              <w:color w:val="2F5496" w:themeColor="accent1" w:themeShade="BF"/>
                              <w:sz w:val="72"/>
                              <w:szCs w:val="72"/>
                            </w:rPr>
                          </w:pPr>
                          <w:r w:rsidRPr="00711C27">
                            <w:rPr>
                              <w:rFonts w:ascii="Arial" w:eastAsia="Times New Roman" w:hAnsi="Arial" w:cs="Arial"/>
                              <w:b/>
                              <w:bCs/>
                              <w:color w:val="2F5496" w:themeColor="accent1" w:themeShade="BF"/>
                              <w:sz w:val="72"/>
                              <w:szCs w:val="72"/>
                            </w:rPr>
                            <w:t>Рекомендации инструктора по физкультуре для родителей на летний период.</w:t>
                          </w: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Подзаголовок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Pr="00711C27">
                                <w:rPr>
                                  <w:b/>
                                  <w:color w:val="2F5496" w:themeColor="accent1" w:themeShade="BF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94E8F3A" w14:textId="5790F1AC" w:rsidR="00ED32E9" w:rsidRPr="002356C8" w:rsidRDefault="00711C27" w:rsidP="002356C8">
          <w:pPr>
            <w:rPr>
              <w:rFonts w:ascii="Arial" w:eastAsia="Times New Roman" w:hAnsi="Arial" w:cs="Arial"/>
              <w:b/>
              <w:bCs/>
              <w:color w:val="333333"/>
              <w:sz w:val="45"/>
              <w:szCs w:val="45"/>
            </w:rPr>
          </w:pPr>
          <w:r>
            <w:rPr>
              <w:rFonts w:ascii="Arial" w:eastAsia="Times New Roman" w:hAnsi="Arial" w:cs="Arial"/>
              <w:b/>
              <w:bCs/>
              <w:color w:val="333333"/>
              <w:sz w:val="45"/>
              <w:szCs w:val="45"/>
            </w:rPr>
            <w:br w:type="page"/>
          </w:r>
        </w:p>
      </w:sdtContent>
    </w:sdt>
    <w:p w14:paraId="75D9572B" w14:textId="7CE68352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rFonts w:ascii="Arial" w:hAnsi="Arial" w:cs="Arial"/>
          <w:b/>
          <w:color w:val="111111"/>
          <w:sz w:val="28"/>
          <w:szCs w:val="28"/>
        </w:rPr>
      </w:pPr>
      <w:r w:rsidRPr="002356C8">
        <w:rPr>
          <w:rFonts w:ascii="Arial" w:hAnsi="Arial" w:cs="Arial"/>
          <w:b/>
          <w:color w:val="111111"/>
          <w:sz w:val="28"/>
          <w:szCs w:val="28"/>
        </w:rPr>
        <w:lastRenderedPageBreak/>
        <w:t>Подвижные игры с детьми на прогулке или спортзал на улице</w:t>
      </w:r>
      <w:r w:rsidR="002356C8" w:rsidRPr="002356C8">
        <w:rPr>
          <w:rFonts w:ascii="Arial" w:hAnsi="Arial" w:cs="Arial"/>
          <w:b/>
          <w:color w:val="111111"/>
          <w:sz w:val="28"/>
          <w:szCs w:val="28"/>
        </w:rPr>
        <w:t>.</w:t>
      </w:r>
    </w:p>
    <w:p w14:paraId="2DF2082E" w14:textId="77777777" w:rsidR="00ED32E9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Рекомендации инструктора</w:t>
      </w:r>
      <w:r>
        <w:rPr>
          <w:rFonts w:ascii="Arial" w:hAnsi="Arial" w:cs="Arial"/>
          <w:color w:val="111111"/>
          <w:sz w:val="28"/>
          <w:szCs w:val="28"/>
        </w:rPr>
        <w:t> по физической культуре для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родителей на летний период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17BAA032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Основная задача физического воспитания летом - общее оздоровление организма.</w:t>
      </w:r>
    </w:p>
    <w:p w14:paraId="6DA0510A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Каждый из </w:t>
      </w: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t>родителей</w:t>
      </w:r>
      <w:r w:rsidRPr="002356C8">
        <w:rPr>
          <w:color w:val="111111"/>
          <w:sz w:val="32"/>
          <w:szCs w:val="32"/>
        </w:rPr>
        <w:t> хочет видеть своего ребёнка здоровым, сильным, крепким и счастливым.</w:t>
      </w:r>
    </w:p>
    <w:p w14:paraId="3A51D349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Лето – удивительная пора, когда целый день можно гулять на свежем воздухе играя в различные подвижные детские игры. Игры с </w:t>
      </w: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t>родителями</w:t>
      </w:r>
      <w:r w:rsidRPr="002356C8">
        <w:rPr>
          <w:color w:val="111111"/>
          <w:sz w:val="32"/>
          <w:szCs w:val="32"/>
        </w:rPr>
        <w:t> на природе – это неотъемлемая часть развития детей. Это и укрепление здоровья, и хорошее настроение. Совместные игры сближают </w:t>
      </w: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t>родителей и детей</w:t>
      </w:r>
      <w:r w:rsidRPr="002356C8">
        <w:rPr>
          <w:color w:val="111111"/>
          <w:sz w:val="32"/>
          <w:szCs w:val="32"/>
        </w:rPr>
        <w:t>.</w:t>
      </w:r>
      <w:bookmarkStart w:id="0" w:name="_GoBack"/>
      <w:bookmarkEnd w:id="0"/>
    </w:p>
    <w:p w14:paraId="70236BA9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Для взрослых важно наполнить их развлечениями, увлекательными занятиями, сделать максимально разнообразными для детей.</w:t>
      </w:r>
    </w:p>
    <w:p w14:paraId="19E631ED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Помочь в решении этой задачи могут различные игры и упражнения.</w:t>
      </w:r>
    </w:p>
    <w:p w14:paraId="2F160A92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Предлагаю ознакомиться с некоторыми их них.</w:t>
      </w:r>
    </w:p>
    <w:p w14:paraId="7BA042BA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  <w:u w:val="single"/>
          <w:bdr w:val="none" w:sz="0" w:space="0" w:color="auto" w:frame="1"/>
        </w:rPr>
        <w:t>Спортзал на улице</w:t>
      </w:r>
      <w:r w:rsidRPr="002356C8">
        <w:rPr>
          <w:color w:val="111111"/>
          <w:sz w:val="32"/>
          <w:szCs w:val="32"/>
        </w:rPr>
        <w:t>:</w:t>
      </w:r>
    </w:p>
    <w:p w14:paraId="4E2CC28B" w14:textId="04112E00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Во время прогулки по лесу, можно поиграть и поупражняться, используя основные виды движений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(ходьба, бег, прыжки, метание, равновесие, лазание и </w:t>
      </w:r>
      <w:proofErr w:type="gramStart"/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ползание)</w:t>
      </w:r>
      <w:r w:rsidRPr="002356C8">
        <w:rPr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proofErr w:type="gramEnd"/>
      <w:r w:rsidRPr="002356C8">
        <w:rPr>
          <w:color w:val="111111"/>
          <w:sz w:val="32"/>
          <w:szCs w:val="32"/>
        </w:rPr>
        <w:t>:</w:t>
      </w:r>
    </w:p>
    <w:p w14:paraId="26303AC5" w14:textId="7BC7C0BE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Побегать друг за другом между деревьями, пенёчками </w:t>
      </w:r>
      <w:r w:rsidR="002356C8"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«змейкой»,</w:t>
      </w:r>
      <w:r w:rsidRPr="002356C8">
        <w:rPr>
          <w:color w:val="111111"/>
          <w:sz w:val="32"/>
          <w:szCs w:val="32"/>
        </w:rPr>
        <w:t> не задевая их;</w:t>
      </w:r>
    </w:p>
    <w:p w14:paraId="234B5D1A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По тропинке бежать быстро и очень тихо, чтобы не было слышно хруста веток под ногами;</w:t>
      </w:r>
    </w:p>
    <w:p w14:paraId="1D3F7781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Пробежать или проползти под низко растущими ветками деревьев, стараясь не задеть их;</w:t>
      </w:r>
    </w:p>
    <w:p w14:paraId="26D8472A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Побегать между деревьями в различных направлениях;</w:t>
      </w:r>
    </w:p>
    <w:p w14:paraId="522ECBAE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Прыжки через ветки, палочки, лежащие на земле, на двух ногах, вперед, в стороны влево, вправо продвигаясь вперед;</w:t>
      </w:r>
    </w:p>
    <w:p w14:paraId="6848BF9B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Спрыгнуть с поваленного дерева, пенёчка приземляясь мягко на полусогнутые ноги;</w:t>
      </w:r>
    </w:p>
    <w:p w14:paraId="49EB7EA4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lastRenderedPageBreak/>
        <w:t>• Подпрыгивать на двух ногах, продвигаясь вперед от дерева к дереву, вокруг куста, перепрыгивать через кучи шишек.</w:t>
      </w:r>
    </w:p>
    <w:p w14:paraId="6A66318B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Прыжки вверх, стараясь коснуться веточки на дереве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(кто выше прыгнет)</w:t>
      </w:r>
      <w:r w:rsidRPr="002356C8">
        <w:rPr>
          <w:color w:val="111111"/>
          <w:sz w:val="32"/>
          <w:szCs w:val="32"/>
        </w:rPr>
        <w:t>.</w:t>
      </w:r>
    </w:p>
    <w:p w14:paraId="6D8784C6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Ходьба по стволу поваленного дерева, дощечке сохраняя равновесие.</w:t>
      </w:r>
    </w:p>
    <w:p w14:paraId="02FD939F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• Перешагивание поочередно правой и левой ногой с камня на камень, с кочки на кочку, с пенечка на пенёчек.</w:t>
      </w:r>
    </w:p>
    <w:p w14:paraId="5514FF9F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Собираясь на прогулку, возьмите с собой веревочку, используя её также для выполнения упражнения на равновесие. Выкладываем веревку прямо на асфальте, земле, песке, тропинке в лесу ровно или с изгибами. Теперь попросите ребенка аккуратно, не оступаясь, пройти по веревке, в прямом направлении, боком приставным шагом сохраняя равновесие.</w:t>
      </w:r>
    </w:p>
    <w:p w14:paraId="219F4DD5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Ваш путь пролегает по плохо асфальтированной дороге, выложенной тротуарной плиткой или лесной тропинке. Отлично!</w:t>
      </w:r>
    </w:p>
    <w:p w14:paraId="7779B167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Ямки, неровности на дороге, а также лужи - перепрыгиваем, трещины перешагиваем, а тротуарная плитка сойдет за кочки, пенёчки на болоте, по которым или через которые нужно прыгать, перешагивать поочередно правой и левой ногой, на каждую плиточку, через несколько плиточек, увеличивая расстояние.</w:t>
      </w:r>
    </w:p>
    <w:p w14:paraId="1297B222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Бордюр, на пешеходной части дороги, превращается в гимнастическое бревно, по которому нужно ходить, сохраняя равновесие, а также запрыгивать и спрыгивать с него на двух ногах вместе, приземляясь мягко на полусогнутые ноги.</w:t>
      </w:r>
    </w:p>
    <w:p w14:paraId="6099839D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Подвижные игры с детьми на прогулке.</w:t>
      </w:r>
    </w:p>
    <w:p w14:paraId="7C5AFFE3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«Подбрось и поймай»</w:t>
      </w:r>
    </w:p>
    <w:p w14:paraId="4A17B035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Мяч, который можно взять с собой на прогулку, отдых, отправляясь в лес или к водоёму, а также можно обойтись и без личного инвентаря используя, шишки. Подбрасывая мяч, шишку вверх и ловля двумя руками, не прижимая к себе. Ударяя мяч о землю ловить двумя руками. Перебрасывая мяч, шишку друг другу ловля двумя руками.</w:t>
      </w:r>
    </w:p>
    <w:p w14:paraId="09CFCE21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«Вышибалы»</w:t>
      </w:r>
    </w:p>
    <w:p w14:paraId="0423788C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Родители</w:t>
      </w:r>
      <w:r w:rsidRPr="002356C8">
        <w:rPr>
          <w:color w:val="111111"/>
          <w:sz w:val="32"/>
          <w:szCs w:val="32"/>
        </w:rPr>
        <w:t> стараются попасть мячом в ребёнка. Потом меняются местами. Мяч ловим двумя руками, бросаем, вышибаем одной рукой от плеча</w:t>
      </w:r>
    </w:p>
    <w:p w14:paraId="5FD43AF2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«Съедобное - несъедобное»</w:t>
      </w:r>
    </w:p>
    <w:p w14:paraId="6BE63692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 игре можно использовать мяч, шишки и другие безопасные предметы.</w:t>
      </w:r>
    </w:p>
    <w:p w14:paraId="79C86503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«Кто дальше бросит»</w:t>
      </w:r>
    </w:p>
    <w:p w14:paraId="17D82C89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Лучший материал для этого еловые и сосновые шишки, мелкие камешки с берега реки или озера.</w:t>
      </w:r>
    </w:p>
    <w:p w14:paraId="5B3154C4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Упражнения на метание на дальность удобно проводить в виде соревнования. Например, бросая камушек с берега, круги на воде помогут выявить победителя.</w:t>
      </w:r>
    </w:p>
    <w:p w14:paraId="0E8DCA9C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«Точно в цель»</w:t>
      </w:r>
    </w:p>
    <w:p w14:paraId="70A26942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Метание в цель интересно отрабатывать, бросая шишки в определенное пространство между ветками деревьев, в пустое дупло, в ведро, корзину или в коробку.</w:t>
      </w:r>
    </w:p>
    <w:p w14:paraId="21ACF7B9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 водоеме можно расположить корабли из бумаги или сосновой коры, в которые можно атаковать с расстояния 1-2 метра, шишками или камешками. После игры все корабли, шишки, камни нужно обязательно убрать, чтобы не загрязнять водоем.</w:t>
      </w:r>
    </w:p>
    <w:p w14:paraId="03A839AB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«Сбей шишки»</w:t>
      </w:r>
    </w:p>
    <w:p w14:paraId="67B91735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На пне горкой раскладываются шишки. Участники игры должны постараться шишкой, камушками сбить все шишки. Выигрывает тот, кто сделает это, используя меньше бросков.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(Бросаем правой, левой рукой, снизу, от плеча)</w:t>
      </w:r>
      <w:r w:rsidRPr="002356C8">
        <w:rPr>
          <w:color w:val="111111"/>
          <w:sz w:val="32"/>
          <w:szCs w:val="32"/>
        </w:rPr>
        <w:t>.</w:t>
      </w:r>
    </w:p>
    <w:p w14:paraId="42BC2E09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2356C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«Заполни ямку»</w:t>
      </w:r>
    </w:p>
    <w:p w14:paraId="483EEAAF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 небольшую ямку, забрасывают шишки, камушки или другие мелкие безопасные предметы, до тех пор, пока ямка не заполнится. Расстояние 3 метра.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(Бросаем правой, левой рукой, снизу, от плеча)</w:t>
      </w:r>
      <w:r w:rsidRPr="002356C8">
        <w:rPr>
          <w:color w:val="111111"/>
          <w:sz w:val="32"/>
          <w:szCs w:val="32"/>
        </w:rPr>
        <w:t>.</w:t>
      </w:r>
    </w:p>
    <w:p w14:paraId="30BE0621" w14:textId="77777777" w:rsidR="00ED32E9" w:rsidRPr="00F723ED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F723ED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«Кто быстрее добежит»</w:t>
      </w:r>
    </w:p>
    <w:p w14:paraId="04FDEF91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Дети по сигналу бегут до указанного места (дерево, пень, куст и др., можно использовать флажок, платок, как ориентир. Выигрывает тот, кто первым выполнит задание.</w:t>
      </w:r>
    </w:p>
    <w:p w14:paraId="1CDC3D68" w14:textId="77777777" w:rsidR="00ED32E9" w:rsidRPr="00F723ED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F723ED">
        <w:rPr>
          <w:b/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«Медвежата»</w:t>
      </w:r>
    </w:p>
    <w:p w14:paraId="482C8D4E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Дети совместно </w:t>
      </w: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t>родителями изображают медвежат</w:t>
      </w:r>
      <w:r w:rsidRPr="002356C8">
        <w:rPr>
          <w:color w:val="111111"/>
          <w:sz w:val="32"/>
          <w:szCs w:val="32"/>
        </w:rPr>
        <w:t>. По команде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«за малиной»</w:t>
      </w:r>
      <w:r w:rsidRPr="002356C8">
        <w:rPr>
          <w:color w:val="111111"/>
          <w:sz w:val="32"/>
          <w:szCs w:val="32"/>
        </w:rPr>
        <w:t> опираясь на ладони и ступни, не касаясь коленками земли ползание на четвереньках по прямой до обозначенной линии. Расстояние не более 2,5 метров.</w:t>
      </w:r>
    </w:p>
    <w:p w14:paraId="7035D0F6" w14:textId="77777777" w:rsidR="00ED32E9" w:rsidRPr="00F723ED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color w:val="111111"/>
          <w:sz w:val="32"/>
          <w:szCs w:val="32"/>
        </w:rPr>
      </w:pPr>
      <w:r w:rsidRPr="00F723ED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«Проползи и не задень»</w:t>
      </w:r>
    </w:p>
    <w:p w14:paraId="5B9E4F39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Для ползания, переползания и подлезания подойдут поваленные деревья, пенёчки, скамейки, низко растущие ветки деревьев (ползание на четвереньках с опорой на ладони и колени, а так же, подлезать, складываясь в комочек, не касаясь руками земли).</w:t>
      </w:r>
    </w:p>
    <w:p w14:paraId="6352203C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Вообще на улице, природе, можно устроить грандиозный спортзал, не имея при себе никакого спортивного инвентаря.</w:t>
      </w:r>
    </w:p>
    <w:p w14:paraId="60AB9887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Все необходимое прямо под рукой или ногой, нужно только правильно это использовать.</w:t>
      </w:r>
    </w:p>
    <w:p w14:paraId="3207611D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Важно, чтобы избежать травм, все игры, упражнения с выполнением основных видов движений проходили исключительно совместно с </w:t>
      </w:r>
      <w:r w:rsidRPr="002356C8">
        <w:rPr>
          <w:rStyle w:val="a4"/>
          <w:color w:val="111111"/>
          <w:sz w:val="32"/>
          <w:szCs w:val="32"/>
          <w:bdr w:val="none" w:sz="0" w:space="0" w:color="auto" w:frame="1"/>
        </w:rPr>
        <w:t>родителями</w:t>
      </w:r>
      <w:r w:rsidRPr="002356C8">
        <w:rPr>
          <w:color w:val="111111"/>
          <w:sz w:val="32"/>
          <w:szCs w:val="32"/>
        </w:rPr>
        <w:t>, которые помогают детям и подстраховывают их.</w:t>
      </w:r>
    </w:p>
    <w:p w14:paraId="602568DB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b/>
          <w:i/>
          <w:color w:val="111111"/>
          <w:sz w:val="32"/>
          <w:szCs w:val="32"/>
        </w:rPr>
      </w:pPr>
      <w:r w:rsidRPr="002356C8">
        <w:rPr>
          <w:b/>
          <w:i/>
          <w:color w:val="111111"/>
          <w:sz w:val="32"/>
          <w:szCs w:val="32"/>
          <w:bdr w:val="none" w:sz="0" w:space="0" w:color="auto" w:frame="1"/>
        </w:rPr>
        <w:t>Список используемых источников</w:t>
      </w:r>
      <w:r w:rsidRPr="002356C8">
        <w:rPr>
          <w:b/>
          <w:i/>
          <w:color w:val="111111"/>
          <w:sz w:val="32"/>
          <w:szCs w:val="32"/>
        </w:rPr>
        <w:t>:</w:t>
      </w:r>
    </w:p>
    <w:p w14:paraId="163472CD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1. Пензулаева Л. И.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«Физическая культура в детском саду»</w:t>
      </w:r>
      <w:r w:rsidRPr="002356C8">
        <w:rPr>
          <w:color w:val="111111"/>
          <w:sz w:val="32"/>
          <w:szCs w:val="32"/>
        </w:rPr>
        <w:t>, Мозайка-Синтез, 2016.</w:t>
      </w:r>
    </w:p>
    <w:p w14:paraId="7524E2C2" w14:textId="77777777" w:rsidR="00ED32E9" w:rsidRPr="002356C8" w:rsidRDefault="00ED32E9" w:rsidP="00F723ED">
      <w:pPr>
        <w:pStyle w:val="a3"/>
        <w:spacing w:before="0" w:beforeAutospacing="0" w:after="0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2. Пензулаева Л. И. </w:t>
      </w:r>
      <w:r w:rsidRPr="002356C8">
        <w:rPr>
          <w:i/>
          <w:iCs/>
          <w:color w:val="111111"/>
          <w:sz w:val="32"/>
          <w:szCs w:val="32"/>
          <w:bdr w:val="none" w:sz="0" w:space="0" w:color="auto" w:frame="1"/>
        </w:rPr>
        <w:t>«Подвижные игры и игровые упражнения с детьми»</w:t>
      </w:r>
      <w:r w:rsidRPr="002356C8">
        <w:rPr>
          <w:color w:val="111111"/>
          <w:sz w:val="32"/>
          <w:szCs w:val="32"/>
        </w:rPr>
        <w:t>.</w:t>
      </w:r>
    </w:p>
    <w:p w14:paraId="231C26D6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3. Интернет-ресурсы yandex.ru</w:t>
      </w:r>
    </w:p>
    <w:p w14:paraId="0A0AAB0C" w14:textId="77777777" w:rsidR="00ED32E9" w:rsidRPr="002356C8" w:rsidRDefault="00ED32E9" w:rsidP="00F723ED">
      <w:pPr>
        <w:pStyle w:val="a3"/>
        <w:spacing w:before="225" w:beforeAutospacing="0" w:after="225" w:afterAutospacing="0"/>
        <w:ind w:firstLine="360"/>
        <w:divId w:val="1177577210"/>
        <w:rPr>
          <w:color w:val="111111"/>
          <w:sz w:val="32"/>
          <w:szCs w:val="32"/>
        </w:rPr>
      </w:pPr>
      <w:r w:rsidRPr="002356C8">
        <w:rPr>
          <w:color w:val="111111"/>
          <w:sz w:val="32"/>
          <w:szCs w:val="32"/>
        </w:rPr>
        <w:t>Желаем Вам и Вашим детям хорошего семейного отдыха!</w:t>
      </w:r>
    </w:p>
    <w:p w14:paraId="5650B3E4" w14:textId="77777777" w:rsidR="00ED32E9" w:rsidRDefault="00ED32E9"/>
    <w:sectPr w:rsidR="00ED32E9" w:rsidSect="00F72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D62C6" w14:textId="77777777" w:rsidR="006C324C" w:rsidRDefault="006C324C" w:rsidP="006C324C">
      <w:pPr>
        <w:spacing w:after="0" w:line="240" w:lineRule="auto"/>
      </w:pPr>
      <w:r>
        <w:separator/>
      </w:r>
    </w:p>
  </w:endnote>
  <w:endnote w:type="continuationSeparator" w:id="0">
    <w:p w14:paraId="0AAC2476" w14:textId="77777777" w:rsidR="006C324C" w:rsidRDefault="006C324C" w:rsidP="006C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B310" w14:textId="77777777" w:rsidR="006C324C" w:rsidRDefault="006C324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8EEF" w14:textId="77777777" w:rsidR="006C324C" w:rsidRDefault="006C324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4FAC" w14:textId="77777777" w:rsidR="006C324C" w:rsidRDefault="006C32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64A1" w14:textId="77777777" w:rsidR="006C324C" w:rsidRDefault="006C324C" w:rsidP="006C324C">
      <w:pPr>
        <w:spacing w:after="0" w:line="240" w:lineRule="auto"/>
      </w:pPr>
      <w:r>
        <w:separator/>
      </w:r>
    </w:p>
  </w:footnote>
  <w:footnote w:type="continuationSeparator" w:id="0">
    <w:p w14:paraId="683A9B07" w14:textId="77777777" w:rsidR="006C324C" w:rsidRDefault="006C324C" w:rsidP="006C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01D7" w14:textId="2624B4D2" w:rsidR="006C324C" w:rsidRDefault="006C324C">
    <w:pPr>
      <w:pStyle w:val="aa"/>
    </w:pPr>
    <w:r>
      <w:rPr>
        <w:noProof/>
      </w:rPr>
      <w:pict w14:anchorId="31FF31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813" o:spid="_x0000_s2050" type="#_x0000_t136" style="position:absolute;margin-left:0;margin-top:0;width:664.85pt;height:44.3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F7E0" w14:textId="6DE2CC7E" w:rsidR="006C324C" w:rsidRDefault="006C324C">
    <w:pPr>
      <w:pStyle w:val="aa"/>
    </w:pPr>
    <w:r>
      <w:rPr>
        <w:noProof/>
      </w:rPr>
      <w:pict w14:anchorId="59F6D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814" o:spid="_x0000_s2051" type="#_x0000_t136" style="position:absolute;margin-left:0;margin-top:0;width:664.85pt;height:44.3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EC990" w14:textId="53E6A838" w:rsidR="006C324C" w:rsidRDefault="006C324C">
    <w:pPr>
      <w:pStyle w:val="aa"/>
    </w:pPr>
    <w:r>
      <w:rPr>
        <w:noProof/>
      </w:rPr>
      <w:pict w14:anchorId="102AC5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812" o:spid="_x0000_s2049" type="#_x0000_t136" style="position:absolute;margin-left:0;margin-top:0;width:664.85pt;height:44.3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;font-size:1pt" string="МБОУ &quot;Меусишинская начальная школа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2F15"/>
    <w:multiLevelType w:val="hybridMultilevel"/>
    <w:tmpl w:val="F3DAA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E9"/>
    <w:rsid w:val="002356C8"/>
    <w:rsid w:val="0045291D"/>
    <w:rsid w:val="00460B82"/>
    <w:rsid w:val="006C324C"/>
    <w:rsid w:val="00711C27"/>
    <w:rsid w:val="00944CF4"/>
    <w:rsid w:val="00ED32E9"/>
    <w:rsid w:val="00F72250"/>
    <w:rsid w:val="00F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75898C"/>
  <w15:docId w15:val="{BC904590-AF13-4159-A798-B2C8D54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2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ED32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D32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32E9"/>
    <w:rPr>
      <w:b/>
      <w:bCs/>
    </w:rPr>
  </w:style>
  <w:style w:type="paragraph" w:styleId="a5">
    <w:name w:val="No Spacing"/>
    <w:link w:val="a6"/>
    <w:uiPriority w:val="1"/>
    <w:qFormat/>
    <w:rsid w:val="00711C2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11C27"/>
  </w:style>
  <w:style w:type="paragraph" w:styleId="a7">
    <w:name w:val="List Paragraph"/>
    <w:basedOn w:val="a"/>
    <w:uiPriority w:val="34"/>
    <w:qFormat/>
    <w:rsid w:val="00711C2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25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324C"/>
  </w:style>
  <w:style w:type="paragraph" w:styleId="ac">
    <w:name w:val="footer"/>
    <w:basedOn w:val="a"/>
    <w:link w:val="ad"/>
    <w:uiPriority w:val="99"/>
    <w:unhideWhenUsed/>
    <w:rsid w:val="006C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Основная задача физического воспитания летом - общее оздоровление организма.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E642EA-769B-47EE-B6F3-2E3EAB8A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Ilyasova</dc:creator>
  <cp:keywords/>
  <dc:description/>
  <cp:lastModifiedBy>real</cp:lastModifiedBy>
  <cp:revision>6</cp:revision>
  <dcterms:created xsi:type="dcterms:W3CDTF">2021-08-19T20:52:00Z</dcterms:created>
  <dcterms:modified xsi:type="dcterms:W3CDTF">2022-01-19T06:28:00Z</dcterms:modified>
</cp:coreProperties>
</file>