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A94" w:rsidRPr="009E2A94" w:rsidRDefault="009E2A94">
      <w:pPr>
        <w:rPr>
          <w:rFonts w:ascii="Times New Roman" w:hAnsi="Times New Roman" w:cs="Times New Roman"/>
          <w:sz w:val="24"/>
          <w:szCs w:val="24"/>
        </w:rPr>
      </w:pPr>
      <w:r w:rsidRPr="009E2A94">
        <w:rPr>
          <w:rFonts w:ascii="Times New Roman" w:hAnsi="Times New Roman" w:cs="Times New Roman"/>
          <w:sz w:val="24"/>
          <w:szCs w:val="24"/>
        </w:rPr>
        <w:t>Психологическая готовность ребенка к школе.</w:t>
      </w:r>
    </w:p>
    <w:p w:rsidR="009E2A94" w:rsidRPr="009E2A94" w:rsidRDefault="009E2A94">
      <w:pPr>
        <w:rPr>
          <w:rFonts w:ascii="Times New Roman" w:hAnsi="Times New Roman" w:cs="Times New Roman"/>
          <w:sz w:val="24"/>
          <w:szCs w:val="24"/>
        </w:rPr>
      </w:pPr>
    </w:p>
    <w:p w:rsidR="009E2A94" w:rsidRPr="009E2A94" w:rsidRDefault="009E2A94">
      <w:pPr>
        <w:rPr>
          <w:rFonts w:ascii="Times New Roman" w:hAnsi="Times New Roman" w:cs="Times New Roman"/>
          <w:sz w:val="24"/>
          <w:szCs w:val="24"/>
        </w:rPr>
      </w:pPr>
    </w:p>
    <w:p w:rsidR="00E81220" w:rsidRPr="009E2A94" w:rsidRDefault="009E2A94">
      <w:pPr>
        <w:rPr>
          <w:rFonts w:ascii="Times New Roman" w:hAnsi="Times New Roman" w:cs="Times New Roman"/>
          <w:sz w:val="24"/>
          <w:szCs w:val="24"/>
        </w:rPr>
      </w:pPr>
      <w:r w:rsidRPr="009E2A94">
        <w:rPr>
          <w:rFonts w:ascii="Times New Roman" w:hAnsi="Times New Roman" w:cs="Times New Roman"/>
          <w:sz w:val="24"/>
          <w:szCs w:val="24"/>
        </w:rPr>
        <w:t>«Быть готовым к школе – не значит уметь читать, писать и считать.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Быть готовым к школе – значит быть готовым всему этому научиться» (</w:t>
      </w:r>
      <w:proofErr w:type="spellStart"/>
      <w:r w:rsidRPr="009E2A94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9E2A94">
        <w:rPr>
          <w:rFonts w:ascii="Times New Roman" w:hAnsi="Times New Roman" w:cs="Times New Roman"/>
          <w:sz w:val="24"/>
          <w:szCs w:val="24"/>
        </w:rPr>
        <w:t xml:space="preserve"> Л.А.).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Что же означает психологическая готовность ребенка к школе? Поступление в школу - переломный момент в жизни каждого ребенка. Свойственные дошкольникам беспечность, беззаботность, погруженность в игру сменяются жизнью, наполненной множеством требований, обязанностей и ограничений: теперь ребенок должен каждый день ходить в школу, систематически и напряженно трудиться, соблюдать режим дня, подчиняться разнообразным нормам и правилам школьной жизни, выполнять требования учителя, заниматься на уроке тем, что определено школьной программой, прилежно выполнять домашние задания, добиваться хороших результатов в учебной работе и т.д.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 xml:space="preserve">В этот же период жизни, в </w:t>
      </w:r>
      <w:hyperlink r:id="rId4" w:history="1">
        <w:r w:rsidRPr="009E2A94">
          <w:rPr>
            <w:rStyle w:val="a3"/>
            <w:rFonts w:ascii="Times New Roman" w:hAnsi="Times New Roman" w:cs="Times New Roman"/>
            <w:sz w:val="24"/>
            <w:szCs w:val="24"/>
          </w:rPr>
          <w:t>6-7</w:t>
        </w:r>
      </w:hyperlink>
      <w:r w:rsidRPr="009E2A94">
        <w:rPr>
          <w:rFonts w:ascii="Times New Roman" w:hAnsi="Times New Roman" w:cs="Times New Roman"/>
          <w:sz w:val="24"/>
          <w:szCs w:val="24"/>
        </w:rPr>
        <w:t xml:space="preserve"> лет, меняется и весь психологический облик ребенка, преобразуется его личность, познавательные и умственные возможности, сфера эмоций и переживаний, круг общения.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Важные компоненты, по которым можно оценить готовность ребенка к школе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1Саморегуляция (самоконтроль)– основа готовности к школе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 xml:space="preserve">Первый и один из самых важных компонентов – </w:t>
      </w:r>
      <w:proofErr w:type="spellStart"/>
      <w:r w:rsidRPr="009E2A94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9E2A94">
        <w:rPr>
          <w:rFonts w:ascii="Times New Roman" w:hAnsi="Times New Roman" w:cs="Times New Roman"/>
          <w:sz w:val="24"/>
          <w:szCs w:val="24"/>
        </w:rPr>
        <w:t>. Примерно к семи годам у ребенка формируется совершенно новый механизм психики – он учится осознанно управлять своим поведением. Психологи также называют это произвольностью.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Для обучения же в школе механизм произвольности необходим. Ведь ребенку придется контролировать себя, начиная от запоминания неинтересных ему вещей и заканчивая тем, что нужно дождаться, пока тебя спросит учитель. Да еще нужно просидеть целых 30 минут на уроке!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Именно произвольности чаще всего не хватает первоклассникам. Развить этот механизм довольно сложно. Он, что называется, должен созреть. И уж точно не стоит тренировать ребенка учить неинтересные стихи либо сидеть, не двигаясь, полчаса. Натренировать произвольность нельзя. Вы можете поощрять усидчивость, когда ребенок ее проявляет, говорить о необходимости контроля над собой. Родители могут помочь детям в развитии самоконтроля через познавательные игры( сделай по образцу, повторять слова за мамой, но не повторять названия цветов)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2 Мотивация – должен ли ребенок хотеть в школу?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 xml:space="preserve">Для успешной адаптации первоклассников очень важна мотивация учения. На первом году она в основном обеспечивается взрослыми. От того, как они реагируют на попытки </w:t>
      </w:r>
      <w:r w:rsidRPr="009E2A94">
        <w:rPr>
          <w:rFonts w:ascii="Times New Roman" w:hAnsi="Times New Roman" w:cs="Times New Roman"/>
          <w:sz w:val="24"/>
          <w:szCs w:val="24"/>
        </w:rPr>
        <w:lastRenderedPageBreak/>
        <w:t>малышей освоить или узнать что-то новое, во многом зависит, захотят ли первоклассники учиться. Для развития учебной мотивации важно, чтобы первые шаги ребенка в школе встречали заинтересованность и понимание со стороны взрослых.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Диагностируя школьную готовность, психологи всегда уделяют внимание мотивации. Лучший мотив для успешности обучения – интерес к получению новых знаний. Однако этот мотив встречается в шести-, семилетнем возрасте не столь часто. Также благоприятным мотивом считается желание ребенка получить новый статус («в школе я буду уже большой»). Многие первоклассники начинают учиться для того, чтобы «порадовать маму». Этот мотив не самый эффективный, но обычно его хватает на первое время, а потом может подключиться и интерес к самой учебе.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Сложнее, если ребенок не хочет в школу. Чем бы это ни было вызвано, на первых порах такое негативное отношение может серьезно сказаться на эффективности обучения. Если ваш ребенок заявляет, что не хочет в школу, важно разобраться в причинах. В зависимости от причины и нужно действовать.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Так или иначе, важно сформировать у ребенка позитивное отношение к его новой роли, к школе, в целом.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</w:r>
      <w:hyperlink r:id="rId5" w:history="1">
        <w:r w:rsidRPr="009E2A94">
          <w:rPr>
            <w:rStyle w:val="a3"/>
            <w:rFonts w:ascii="Times New Roman" w:hAnsi="Times New Roman" w:cs="Times New Roman"/>
            <w:sz w:val="24"/>
            <w:szCs w:val="24"/>
          </w:rPr>
          <w:t>3.Личностно</w:t>
        </w:r>
      </w:hyperlink>
      <w:r w:rsidRPr="009E2A94">
        <w:rPr>
          <w:rFonts w:ascii="Times New Roman" w:hAnsi="Times New Roman" w:cs="Times New Roman"/>
          <w:sz w:val="24"/>
          <w:szCs w:val="24"/>
        </w:rPr>
        <w:t>-социальная готовность к школе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Еще один компонент. Социальная готовность к школе означает готовность ребенка вступать в отношения с другими людьми – со сверстниками и со взрослыми (педагогами). Низкая социальная готовность часто оказывается у детей, не посещавших детский сад, и может привести к достаточно серьезному стрессу и проблемам с учебой. Например, бывает, что ребенок привык, что все внимание взрослого направлено на него, как это было в семье. В классе же оказывается двадцать таких же детей. Неумение общаться со сверстниками может привести к сложностям в участии в групповой работе на уроке.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На застенчивого ребенка может оказать негативное влияние присутствие большого количества новых людей, если он к этому не привык. В итоге – страх отвечать на уроке, неумение попросить о помощи учителя и другие самые разные трудности. Сюда входит потребность ребенка в общении со сверстниками и умение общаться, а также способность исполнять роль ученика, а также адекватность самооценки малыша. Люди постоянно сравнивают себя с другими людьми и на основе этого сравнения вырабатывают мнение о себе, о своих возможностях и способностях. Так постепенно складывается самооценка. Процесс этот начинается уже с самого раннего возраста. И родители не должны это забывать!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4 Интеллектуальная готовность к школе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Речь идет не о пресловутом умении читать и писать, а о нечто большем: насколько мозг ребенка готов к интеллектуальному труду. Это умение думать, анализировать, делать выводы.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Включение в новую социальную среду, начало освоения учебной деятельности требуют от ребенка качественно нового уровня развития и организации всех психических процессов (восприятия, внимания, памяти, мышления), более высокой способности к управлению своим поведением.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 xml:space="preserve">Однако возможности первоклассников в этом плане пока еще достаточно ограниченны. Это во многом связано с особенностями психофизиологического развития детей </w:t>
      </w:r>
      <w:hyperlink r:id="rId6" w:history="1">
        <w:r w:rsidRPr="009E2A94">
          <w:rPr>
            <w:rStyle w:val="a3"/>
            <w:rFonts w:ascii="Times New Roman" w:hAnsi="Times New Roman" w:cs="Times New Roman"/>
            <w:sz w:val="24"/>
            <w:szCs w:val="24"/>
          </w:rPr>
          <w:t>6-7</w:t>
        </w:r>
      </w:hyperlink>
      <w:r w:rsidRPr="009E2A94">
        <w:rPr>
          <w:rFonts w:ascii="Times New Roman" w:hAnsi="Times New Roman" w:cs="Times New Roman"/>
          <w:sz w:val="24"/>
          <w:szCs w:val="24"/>
        </w:rPr>
        <w:t xml:space="preserve"> лет.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 xml:space="preserve">По данным физиологов, к 7 годам кора больших полушарий является уже в значительной степени зрелой (что и обеспечивает возможность перехода к систематическому обучению). Однако наиболее важные, специфически человеческие отделы головного мозга, отвечающие за программирование, регуляцию и контроль сложных форм психической деятельности. У детей этого возраста еще не завершили своего формирования (развитие лобных отделов мозга заканчивается лишь к </w:t>
      </w:r>
      <w:hyperlink r:id="rId7" w:history="1">
        <w:r w:rsidRPr="009E2A94">
          <w:rPr>
            <w:rStyle w:val="a3"/>
            <w:rFonts w:ascii="Times New Roman" w:hAnsi="Times New Roman" w:cs="Times New Roman"/>
            <w:sz w:val="24"/>
            <w:szCs w:val="24"/>
          </w:rPr>
          <w:t>12-14</w:t>
        </w:r>
      </w:hyperlink>
      <w:r w:rsidRPr="009E2A94">
        <w:rPr>
          <w:rFonts w:ascii="Times New Roman" w:hAnsi="Times New Roman" w:cs="Times New Roman"/>
          <w:sz w:val="24"/>
          <w:szCs w:val="24"/>
        </w:rPr>
        <w:t xml:space="preserve"> годам, а по некоторым данным - лишь к 21 году), вследствие чего регулирующее и тормозящее влияние коры оказывается недостаточным.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Несовершенство регулирующей функции коры проявляется в свойственных детям особенностях эмоциональной сферы и организации деятельности. Первоклассники легко отвлекаются, неспособны к длительному сосредоточению, обладают низкой работоспособностью и быстро утомляются, возбудимы, эмоциональны, впечатлительны.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Моторные навыки, мелкие движения рук еще очень несовершенны, что вызывает естественные трудности при овладении письмом, работе с бумагой и ножницами и пр.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Внимание учащихся 1-х классов еще слабо организовано, имеет небольшой объем, плохо распределяемо, неустойчиво.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У первоклассников (как и у дошкольников) хорошо развита непроизвольная память, фиксирующая яркие, эмоционально насыщенные для ребенка сведения и события его жизни. Произвольная память, опирающаяся на применение специальных приемов и средств запоминания, в том числе приемов логической и смысловой обработки материала, для первоклассников пока еще не характерна в силу слабости развития самих мыслительных операций.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Мышление первоклассников преимущественно наглядно-образное. Это значит, что для совершения мыслительных операций сравнения, обобщения, анализа, логического вывода детям необходимо опираться на наглядный материал. Действия "в уме" даются первоклассникам пока еще с трудом по причине недостаточно сформированного внутреннего плана действий.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Поведение первоклассников (в силу указанных выше возрастных ограничений в развитии произвольности, регуляции действий) также нередко отличается неорганизованностью, несобранностью, недисциплинированностью.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Став школьником и приступив к овладению премудростями учебной деятельности, ребенок лишь постепенно учится управлять собой, строить свою деятельность в соответствии с поставленными целями и намерениями.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Родители и учителя должны понимать, что поступление ребенка в школу само по себе еще не обеспечивает появления этих важных качеств. Они нуждаются в специальном развитии. И здесь необходимо избегать довольно распространенного противоречия: с порога школы от ребенка требуют того, что только еще должно быть сформировано.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Первоклассники, уже перешагнувшие семилетний рубеж, являются более зрелыми в плане психофизиологического, психического и социального развития, чем шестилетние школьники. Поэтому семилетние дети, при прочих равных условиях, как правило, легче включаются в учебную деятельность и быстрее осваивают требования массовой школы.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5 Успешный школьник – здоровый школьник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 xml:space="preserve">На самом деле, поступление в первый класс – это и эмоциональный стресс, и серьезная интеллектуальная нагрузка для ребенка. У будущего школьника в режиме дня обязательно </w:t>
      </w:r>
      <w:bookmarkStart w:id="0" w:name="_GoBack"/>
      <w:bookmarkEnd w:id="0"/>
      <w:r w:rsidRPr="009E2A94">
        <w:rPr>
          <w:rFonts w:ascii="Times New Roman" w:hAnsi="Times New Roman" w:cs="Times New Roman"/>
          <w:sz w:val="24"/>
          <w:szCs w:val="24"/>
        </w:rPr>
        <w:t>должны быть оздоровительные процедуры – он должен больше времени проводить на воздухе, много двигаться, по возможности, заниматься спортом.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Самое важное и необходимое для ребенка любого возраста, а для первоклассника особенно - это правильный режим дня. Большинство родителей знают это, но на практике довольно трудно убедить, что многие трудности обучения, ухудшение здоровья связаны именно с нарушениями режима. Очень важно иметь расписание дня, составленное вместе с ребенком, и ГЛАВНОЕ - его соблюдать. Нельзя требовать от ребенка организованности и самоконтроля, если сами родители не в состоянии соблюдать ими же установленные правила.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ЭМОЦИОНАЛЬНАЯ ПОДДЕРЖКА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1) ни в коем случае не сравнивать его посредственные результаты с эталоном, то есть с требованиями школьной программы, достижениями других, более успешных, учеников. Лучше вообще никогда не сравнивать ребенка с другими детьми (вспомните свое детство).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 xml:space="preserve">2) Сравнивать ребенка можно только с ним самим и хвалить только за одно: улучшение его собственных результатов. Если во вчерашнем домашнем задании он сделал 3 ошибки, а в сегодняшнем - 2, это нужно отметить как реальный успех, который должен быть оценен искренне и без иронии родителями. Соблюдение правил безболезненного оценивания школьных успехов должно сочетаться с поисками такой деятельности, в которой ребенок может быть реализует себя и с поддержанием ценности этой деятельности. В чем бы ни был успешен ребенок, страдающий школьной </w:t>
      </w:r>
      <w:proofErr w:type="spellStart"/>
      <w:r w:rsidRPr="009E2A94">
        <w:rPr>
          <w:rFonts w:ascii="Times New Roman" w:hAnsi="Times New Roman" w:cs="Times New Roman"/>
          <w:sz w:val="24"/>
          <w:szCs w:val="24"/>
        </w:rPr>
        <w:t>неуспешностью</w:t>
      </w:r>
      <w:proofErr w:type="spellEnd"/>
      <w:r w:rsidRPr="009E2A94">
        <w:rPr>
          <w:rFonts w:ascii="Times New Roman" w:hAnsi="Times New Roman" w:cs="Times New Roman"/>
          <w:sz w:val="24"/>
          <w:szCs w:val="24"/>
        </w:rPr>
        <w:t>, в спорте, домашних делах, в рисовании, конструировании и т.д., ему ни в коем случае нельзя ставить в вину неуспехи в других школьных делах. Напротив, следует подчеркнуть, что раз он что-то научился делать хорошо, то постепенно научится всему остальному.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Родители должны терпеливо ждать успехов, ибо на школьных делах чаще всего и происходит замыкание порочного круга тревожности. Школа должна очень долго оставаться сферой щадящего оценивания.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УЧИТЕЛЬНИЦА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E2A94">
        <w:rPr>
          <w:rFonts w:ascii="Times New Roman" w:hAnsi="Times New Roman" w:cs="Times New Roman"/>
          <w:sz w:val="24"/>
          <w:szCs w:val="24"/>
        </w:rPr>
        <w:t>Учительница</w:t>
      </w:r>
      <w:proofErr w:type="spellEnd"/>
      <w:r w:rsidRPr="009E2A94">
        <w:rPr>
          <w:rFonts w:ascii="Times New Roman" w:hAnsi="Times New Roman" w:cs="Times New Roman"/>
          <w:sz w:val="24"/>
          <w:szCs w:val="24"/>
        </w:rPr>
        <w:t>, даже самая строгая, даже не всегда справедливая, для ребенка, особенно в первое время,- "самая-самая", и ваше негативное отношение к ее требованиям только затруднит ребенку его собственное определение в статусе ученика. Критерии того, "что можно" и "что нельзя", чаще определяются учителем, поэтому не сердитесь, если в ответ на свое требование услышите: "А Софья Петровна сказала, что так нельзя".</w:t>
      </w:r>
      <w:r w:rsidRPr="009E2A94">
        <w:rPr>
          <w:rFonts w:ascii="Times New Roman" w:hAnsi="Times New Roman" w:cs="Times New Roman"/>
          <w:sz w:val="24"/>
          <w:szCs w:val="24"/>
        </w:rPr>
        <w:br/>
      </w:r>
      <w:r w:rsidRPr="009E2A94">
        <w:rPr>
          <w:rFonts w:ascii="Times New Roman" w:hAnsi="Times New Roman" w:cs="Times New Roman"/>
          <w:sz w:val="24"/>
          <w:szCs w:val="24"/>
        </w:rPr>
        <w:br/>
        <w:t>Софья Петровна - высший авторитет, перед которым меркнет даже родительский. Не огорчайтесь и запомните: парировать это замечание фразой: "Много знает твоя Софья Петровна..." или тому подобной - запрещенный прием. Если ваш малыш встанет ни свет, ни заря потому, что он сегодня дежурный, и говорит, что должен прийти раньше всех, отнеситесь к этому так же серьезно, как он. Если он попросил вас что-то подготовить к школе, а вы по какой-то причине не сделали этого, для вас не должна быть неожиданной бурная реакция и даже слезы. Вы же сами требуете серьезного отношения к школе, и ребенок не умеет разделить, что значимо, что нет, для него одинаково значимо все: чистая тетрадь и цветные карандаши, спортивная форма и цветок, который вы обещали принести в класс.</w:t>
      </w:r>
    </w:p>
    <w:sectPr w:rsidR="00E81220" w:rsidRPr="009E2A94" w:rsidSect="009E2A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B5"/>
    <w:rsid w:val="002C4F00"/>
    <w:rsid w:val="00656AB5"/>
    <w:rsid w:val="009E2A94"/>
    <w:rsid w:val="00E8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8DC5"/>
  <w15:chartTrackingRefBased/>
  <w15:docId w15:val="{7D952952-FFF4-49C8-A9C8-D662B745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2A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el:12-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6-7" TargetMode="External"/><Relationship Id="rId5" Type="http://schemas.openxmlformats.org/officeDocument/2006/relationships/hyperlink" Target="http://3.&#1083;&#1080;&#1095;&#1085;&#1086;&#1089;&#1090;&#1085;&#1086;/" TargetMode="External"/><Relationship Id="rId4" Type="http://schemas.openxmlformats.org/officeDocument/2006/relationships/hyperlink" Target="tel:6-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1775</Words>
  <Characters>10119</Characters>
  <Application>Microsoft Office Word</Application>
  <DocSecurity>0</DocSecurity>
  <Lines>84</Lines>
  <Paragraphs>23</Paragraphs>
  <ScaleCrop>false</ScaleCrop>
  <Company/>
  <LinksUpToDate>false</LinksUpToDate>
  <CharactersWithSpaces>11871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2020-08-09T21:23:00Z</dcterms:created>
  <dcterms:modified xsi:type="dcterms:W3CDTF">2020-08-09T21:27:00Z</dcterms:modified>
</cp:coreProperties>
</file>