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05" w:rsidRDefault="0027703A" w:rsidP="00FB1605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605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FB1605">
        <w:rPr>
          <w:rFonts w:ascii="Times New Roman" w:hAnsi="Times New Roman" w:cs="Times New Roman"/>
          <w:b/>
          <w:sz w:val="24"/>
          <w:szCs w:val="24"/>
        </w:rPr>
        <w:t>Меусишинская</w:t>
      </w:r>
      <w:proofErr w:type="spellEnd"/>
      <w:r w:rsidR="00FB1605">
        <w:rPr>
          <w:rFonts w:ascii="Times New Roman" w:hAnsi="Times New Roman" w:cs="Times New Roman"/>
          <w:b/>
          <w:sz w:val="24"/>
          <w:szCs w:val="24"/>
        </w:rPr>
        <w:t xml:space="preserve"> начальная школа – детский сад»</w:t>
      </w:r>
    </w:p>
    <w:p w:rsidR="00FB1605" w:rsidRDefault="00FB1605" w:rsidP="00FB1605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B1605">
        <w:rPr>
          <w:rFonts w:ascii="Times New Roman" w:hAnsi="Times New Roman" w:cs="Times New Roman"/>
          <w:b/>
          <w:sz w:val="24"/>
          <w:szCs w:val="24"/>
          <w:u w:val="single"/>
        </w:rPr>
        <w:t>368580,Республика</w:t>
      </w:r>
      <w:proofErr w:type="gramEnd"/>
      <w:r w:rsidRPr="00FB1605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Дагестан, </w:t>
      </w:r>
      <w:proofErr w:type="spellStart"/>
      <w:r w:rsidRPr="00FB1605">
        <w:rPr>
          <w:rFonts w:ascii="Times New Roman" w:hAnsi="Times New Roman" w:cs="Times New Roman"/>
          <w:b/>
          <w:sz w:val="24"/>
          <w:szCs w:val="24"/>
          <w:u w:val="single"/>
        </w:rPr>
        <w:t>Дахадаевский</w:t>
      </w:r>
      <w:proofErr w:type="spellEnd"/>
      <w:r w:rsidRPr="00FB1605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с. </w:t>
      </w:r>
      <w:proofErr w:type="spellStart"/>
      <w:r w:rsidRPr="00FB1605">
        <w:rPr>
          <w:rFonts w:ascii="Times New Roman" w:hAnsi="Times New Roman" w:cs="Times New Roman"/>
          <w:b/>
          <w:sz w:val="24"/>
          <w:szCs w:val="24"/>
          <w:u w:val="single"/>
        </w:rPr>
        <w:t>Меусиша</w:t>
      </w:r>
      <w:proofErr w:type="spellEnd"/>
      <w:r w:rsidRPr="00FB160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FB1605">
        <w:rPr>
          <w:rFonts w:ascii="Times New Roman" w:hAnsi="Times New Roman" w:cs="Times New Roman"/>
          <w:b/>
          <w:sz w:val="24"/>
          <w:szCs w:val="24"/>
          <w:u w:val="single"/>
        </w:rPr>
        <w:t>ул.Детсадовская</w:t>
      </w:r>
      <w:proofErr w:type="spellEnd"/>
      <w:r w:rsidRPr="00FB1605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10</w:t>
      </w:r>
    </w:p>
    <w:p w:rsidR="00FB1605" w:rsidRDefault="00FB1605" w:rsidP="00FB1605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1605" w:rsidRPr="00FB1605" w:rsidRDefault="00FB1605" w:rsidP="00FB1605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1605" w:rsidRDefault="00FB1605" w:rsidP="00FB1605">
      <w:pPr>
        <w:tabs>
          <w:tab w:val="left" w:pos="334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B1676" w:rsidRPr="00FB1605" w:rsidRDefault="00FB1605" w:rsidP="00FB1605">
      <w:pPr>
        <w:tabs>
          <w:tab w:val="left" w:pos="55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78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605">
        <w:rPr>
          <w:rFonts w:ascii="Times New Roman" w:hAnsi="Times New Roman" w:cs="Times New Roman"/>
          <w:b/>
          <w:sz w:val="24"/>
          <w:szCs w:val="24"/>
        </w:rPr>
        <w:t>Рассмотрено и принято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5D278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Утверждаю:</w:t>
      </w:r>
    </w:p>
    <w:p w:rsidR="00FB1605" w:rsidRDefault="00FB1605" w:rsidP="00FB1605">
      <w:pPr>
        <w:tabs>
          <w:tab w:val="left" w:pos="55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B1605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Директор МБОУ</w:t>
      </w:r>
    </w:p>
    <w:p w:rsidR="005D2785" w:rsidRPr="00FB1605" w:rsidRDefault="005D2785" w:rsidP="00FB1605">
      <w:pPr>
        <w:tabs>
          <w:tab w:val="left" w:pos="55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B1605">
        <w:rPr>
          <w:rFonts w:ascii="Times New Roman" w:hAnsi="Times New Roman" w:cs="Times New Roman"/>
          <w:sz w:val="24"/>
          <w:szCs w:val="24"/>
        </w:rPr>
        <w:t>Проток №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НШ –ДС»</w:t>
      </w:r>
    </w:p>
    <w:p w:rsidR="005D2785" w:rsidRPr="00FB1605" w:rsidRDefault="00FB1605" w:rsidP="00FB1605">
      <w:pPr>
        <w:tabs>
          <w:tab w:val="left" w:pos="55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2785">
        <w:rPr>
          <w:rFonts w:ascii="Times New Roman" w:hAnsi="Times New Roman" w:cs="Times New Roman"/>
          <w:sz w:val="24"/>
          <w:szCs w:val="24"/>
        </w:rPr>
        <w:t xml:space="preserve">    </w:t>
      </w:r>
      <w:r w:rsidR="005D2785" w:rsidRPr="00FB1605">
        <w:rPr>
          <w:rFonts w:ascii="Times New Roman" w:hAnsi="Times New Roman" w:cs="Times New Roman"/>
          <w:sz w:val="24"/>
          <w:szCs w:val="24"/>
        </w:rPr>
        <w:t>от 31.08.2021г.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D278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D2785">
        <w:rPr>
          <w:rFonts w:ascii="Times New Roman" w:hAnsi="Times New Roman" w:cs="Times New Roman"/>
          <w:sz w:val="24"/>
          <w:szCs w:val="24"/>
        </w:rPr>
        <w:t xml:space="preserve">______/ </w:t>
      </w:r>
      <w:proofErr w:type="spellStart"/>
      <w:r w:rsidR="005D2785">
        <w:rPr>
          <w:rFonts w:ascii="Times New Roman" w:hAnsi="Times New Roman" w:cs="Times New Roman"/>
          <w:sz w:val="24"/>
          <w:szCs w:val="24"/>
        </w:rPr>
        <w:t>Гасайниев</w:t>
      </w:r>
      <w:proofErr w:type="spellEnd"/>
      <w:r w:rsidR="005D2785">
        <w:rPr>
          <w:rFonts w:ascii="Times New Roman" w:hAnsi="Times New Roman" w:cs="Times New Roman"/>
          <w:sz w:val="24"/>
          <w:szCs w:val="24"/>
        </w:rPr>
        <w:t xml:space="preserve"> Т.Г./              </w:t>
      </w:r>
      <w:r w:rsidR="005D2785" w:rsidRPr="005D2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605" w:rsidRDefault="00FB1605" w:rsidP="00FB1605">
      <w:pPr>
        <w:tabs>
          <w:tab w:val="left" w:pos="55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5D278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Приказ №__</w:t>
      </w:r>
    </w:p>
    <w:p w:rsidR="00FB1605" w:rsidRDefault="00FB1605" w:rsidP="00FB1605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D278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от «__» _______ 2021г.</w:t>
      </w:r>
    </w:p>
    <w:p w:rsid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FB1605" w:rsidRP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1605" w:rsidRDefault="00FB1605" w:rsidP="00FB1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605" w:rsidRDefault="00FB1605" w:rsidP="00FB1605">
      <w:pPr>
        <w:tabs>
          <w:tab w:val="left" w:pos="27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822F18" wp14:editId="5B559D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1605" w:rsidRDefault="00FB1605" w:rsidP="00FB1605">
                            <w:pPr>
                              <w:tabs>
                                <w:tab w:val="left" w:pos="272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B1605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Учебный план</w:t>
                            </w:r>
                          </w:p>
                          <w:p w:rsidR="00FB1605" w:rsidRDefault="00FB1605" w:rsidP="00FB1605">
                            <w:pPr>
                              <w:tabs>
                                <w:tab w:val="left" w:pos="272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МБОУ «Меусишинская начальная школа – детский сад</w:t>
                            </w:r>
                          </w:p>
                          <w:p w:rsidR="00FB1605" w:rsidRPr="00FB1605" w:rsidRDefault="00FB1605" w:rsidP="00FB1605">
                            <w:pPr>
                              <w:tabs>
                                <w:tab w:val="left" w:pos="272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на 2021 – 2022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22F1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p0OnyM0CAAC9BQAADgAAAAAAAAAAAAAAAAAuAgAAZHJzL2Uyb0RvYy54bWxQSwECLQAU&#10;AAYACAAAACEAS4kmzdYAAAAFAQAADwAAAAAAAAAAAAAAAAAnBQAAZHJzL2Rvd25yZXYueG1sUEsF&#10;BgAAAAAEAAQA8wAAACoGAAAAAA==&#10;" filled="f" stroked="f">
                <v:textbox style="mso-fit-shape-to-text:t">
                  <w:txbxContent>
                    <w:p w:rsidR="00FB1605" w:rsidRDefault="00FB1605" w:rsidP="00FB1605">
                      <w:pPr>
                        <w:tabs>
                          <w:tab w:val="left" w:pos="272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B1605"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Учебный план</w:t>
                      </w:r>
                    </w:p>
                    <w:p w:rsidR="00FB1605" w:rsidRDefault="00FB1605" w:rsidP="00FB1605">
                      <w:pPr>
                        <w:tabs>
                          <w:tab w:val="left" w:pos="272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МБОУ «Меусишинская начальная школа – детский сад</w:t>
                      </w:r>
                    </w:p>
                    <w:p w:rsidR="00FB1605" w:rsidRPr="00FB1605" w:rsidRDefault="00FB1605" w:rsidP="00FB1605">
                      <w:pPr>
                        <w:tabs>
                          <w:tab w:val="left" w:pos="272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на 2021 – 2022 учебный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1605" w:rsidRDefault="00FB1605" w:rsidP="00FB1605">
      <w:pPr>
        <w:tabs>
          <w:tab w:val="left" w:pos="2726"/>
        </w:tabs>
        <w:rPr>
          <w:rFonts w:ascii="Times New Roman" w:hAnsi="Times New Roman" w:cs="Times New Roman"/>
          <w:sz w:val="24"/>
          <w:szCs w:val="24"/>
        </w:rPr>
      </w:pPr>
    </w:p>
    <w:p w:rsidR="00FB1605" w:rsidRP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FB1605" w:rsidRPr="00FB1605" w:rsidRDefault="00FB1605" w:rsidP="00FB1605">
      <w:pPr>
        <w:tabs>
          <w:tab w:val="left" w:pos="570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605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FB1605" w:rsidRDefault="00FB1605" w:rsidP="00FB1605">
      <w:pPr>
        <w:tabs>
          <w:tab w:val="left" w:pos="570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1605">
        <w:rPr>
          <w:rFonts w:ascii="Times New Roman" w:hAnsi="Times New Roman" w:cs="Times New Roman"/>
          <w:b/>
          <w:sz w:val="24"/>
          <w:szCs w:val="24"/>
        </w:rPr>
        <w:t xml:space="preserve">          Директор </w:t>
      </w:r>
      <w:proofErr w:type="spellStart"/>
      <w:r w:rsidRPr="00FB1605">
        <w:rPr>
          <w:rFonts w:ascii="Times New Roman" w:hAnsi="Times New Roman" w:cs="Times New Roman"/>
          <w:b/>
          <w:sz w:val="24"/>
          <w:szCs w:val="24"/>
        </w:rPr>
        <w:t>Гасайниев</w:t>
      </w:r>
      <w:proofErr w:type="spellEnd"/>
      <w:r w:rsidRPr="00FB1605">
        <w:rPr>
          <w:rFonts w:ascii="Times New Roman" w:hAnsi="Times New Roman" w:cs="Times New Roman"/>
          <w:b/>
          <w:sz w:val="24"/>
          <w:szCs w:val="24"/>
        </w:rPr>
        <w:t xml:space="preserve"> Т.Г.</w:t>
      </w:r>
    </w:p>
    <w:p w:rsidR="00FB1605" w:rsidRP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FB1605" w:rsidRP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FB1605" w:rsidRP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FB1605" w:rsidRP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FB1605" w:rsidRDefault="00FB1605" w:rsidP="00FB1605">
      <w:pPr>
        <w:tabs>
          <w:tab w:val="left" w:pos="32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1605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FB1605">
        <w:rPr>
          <w:rFonts w:ascii="Times New Roman" w:hAnsi="Times New Roman" w:cs="Times New Roman"/>
          <w:b/>
          <w:sz w:val="24"/>
          <w:szCs w:val="24"/>
        </w:rPr>
        <w:t>Меусиша</w:t>
      </w:r>
      <w:proofErr w:type="spellEnd"/>
      <w:r w:rsidRPr="00FB1605">
        <w:rPr>
          <w:rFonts w:ascii="Times New Roman" w:hAnsi="Times New Roman" w:cs="Times New Roman"/>
          <w:b/>
          <w:sz w:val="24"/>
          <w:szCs w:val="24"/>
        </w:rPr>
        <w:t>, 2021г.</w:t>
      </w:r>
    </w:p>
    <w:p w:rsidR="008F52B5" w:rsidRDefault="008F52B5" w:rsidP="008F52B5">
      <w:pPr>
        <w:tabs>
          <w:tab w:val="left" w:pos="327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Пояснительная записка к учебному плану</w:t>
      </w:r>
    </w:p>
    <w:p w:rsidR="008F52B5" w:rsidRDefault="008F52B5" w:rsidP="008F52B5">
      <w:pPr>
        <w:tabs>
          <w:tab w:val="left" w:pos="327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на 2021 -2022 учебный год</w:t>
      </w:r>
    </w:p>
    <w:p w:rsidR="008F52B5" w:rsidRPr="008F52B5" w:rsidRDefault="008F52B5" w:rsidP="008F52B5">
      <w:pPr>
        <w:tabs>
          <w:tab w:val="left" w:pos="327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52B5" w:rsidRDefault="008F52B5" w:rsidP="0082713D">
      <w:pPr>
        <w:pStyle w:val="a3"/>
        <w:numPr>
          <w:ilvl w:val="1"/>
          <w:numId w:val="1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F52B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8F52B5">
        <w:rPr>
          <w:rFonts w:ascii="Times New Roman" w:hAnsi="Times New Roman" w:cs="Times New Roman"/>
          <w:sz w:val="24"/>
          <w:szCs w:val="24"/>
        </w:rPr>
        <w:t>Меусишинская</w:t>
      </w:r>
      <w:proofErr w:type="spellEnd"/>
      <w:r w:rsidRPr="008F52B5">
        <w:rPr>
          <w:rFonts w:ascii="Times New Roman" w:hAnsi="Times New Roman" w:cs="Times New Roman"/>
          <w:sz w:val="24"/>
          <w:szCs w:val="24"/>
        </w:rPr>
        <w:t xml:space="preserve"> начальная школа – детский сад»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Дахадаевского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2B5" w:rsidRDefault="008F52B5" w:rsidP="0082713D">
      <w:pPr>
        <w:tabs>
          <w:tab w:val="left" w:pos="3274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8F52B5">
        <w:rPr>
          <w:rFonts w:ascii="Times New Roman" w:hAnsi="Times New Roman" w:cs="Times New Roman"/>
          <w:b/>
          <w:sz w:val="24"/>
          <w:szCs w:val="24"/>
        </w:rPr>
        <w:t>Реализует учебные планы в соответствии с нормативно – правовыми документами:</w:t>
      </w:r>
    </w:p>
    <w:p w:rsidR="008F52B5" w:rsidRDefault="008F52B5" w:rsidP="0082713D">
      <w:pPr>
        <w:pStyle w:val="a3"/>
        <w:numPr>
          <w:ilvl w:val="0"/>
          <w:numId w:val="2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F52B5">
        <w:rPr>
          <w:rFonts w:ascii="Times New Roman" w:hAnsi="Times New Roman" w:cs="Times New Roman"/>
          <w:sz w:val="24"/>
          <w:szCs w:val="24"/>
        </w:rPr>
        <w:t>Федеральный закон от 29.12.2013г. № 273 –ФЗ «Об образовании в Российской Федерации» (действующая редакция).</w:t>
      </w:r>
    </w:p>
    <w:p w:rsidR="008F52B5" w:rsidRDefault="008F52B5" w:rsidP="0082713D">
      <w:pPr>
        <w:pStyle w:val="a3"/>
        <w:numPr>
          <w:ilvl w:val="0"/>
          <w:numId w:val="2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общего образования,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26.11.2010 №373 (в редакции приказов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Россииот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26.11.2010 № 1241, от 22.09.2011№2357, от 18.12.2012 № 1060, от 29.12.2014 № 1643, от 18.05.2015 № 507, от 31.12.2015 № 1576 (далее ФГОС НОО).</w:t>
      </w:r>
    </w:p>
    <w:p w:rsidR="004E4E00" w:rsidRDefault="004E4E00" w:rsidP="0082713D">
      <w:pPr>
        <w:pStyle w:val="a3"/>
        <w:numPr>
          <w:ilvl w:val="0"/>
          <w:numId w:val="2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 начального общего образования, утвержденного приказом Министерства образования Российской Федерации от05.03.2004 № 1089 (далее – ФК ГОС).</w:t>
      </w:r>
    </w:p>
    <w:p w:rsidR="004E4E00" w:rsidRDefault="004E4E00" w:rsidP="0082713D">
      <w:pPr>
        <w:pStyle w:val="a3"/>
        <w:numPr>
          <w:ilvl w:val="0"/>
          <w:numId w:val="2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09.10.2017г. № ТС – 945/08 «О реализации прав граждан на получение образования на родном языке».</w:t>
      </w:r>
    </w:p>
    <w:p w:rsidR="004E4E00" w:rsidRDefault="004E4E00" w:rsidP="0082713D">
      <w:pPr>
        <w:pStyle w:val="a3"/>
        <w:numPr>
          <w:ilvl w:val="0"/>
          <w:numId w:val="2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Федеральной службы по надзору в сфере образования и науки от 20 июня 2018г. № 05 – 192 «О вопросах изучения родных языков из числа языков народов РФ».</w:t>
      </w:r>
    </w:p>
    <w:p w:rsidR="004E4E00" w:rsidRDefault="004E4E00" w:rsidP="0082713D">
      <w:pPr>
        <w:pStyle w:val="a3"/>
        <w:numPr>
          <w:ilvl w:val="0"/>
          <w:numId w:val="2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 – 10 «Санитарно – 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Ффедерации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29.12.2010г. № 189 (действующая редакция с изменениями от 29.06.2011г, 25.12.2013г., 24.11.2015г.) (далее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F52B5" w:rsidRDefault="004E4E00" w:rsidP="0082713D">
      <w:pPr>
        <w:pStyle w:val="a3"/>
        <w:numPr>
          <w:ilvl w:val="0"/>
          <w:numId w:val="2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</w:t>
      </w:r>
      <w:r w:rsidRPr="002E57FF">
        <w:rPr>
          <w:rFonts w:ascii="Times New Roman" w:hAnsi="Times New Roman" w:cs="Times New Roman"/>
          <w:sz w:val="24"/>
          <w:szCs w:val="24"/>
        </w:rPr>
        <w:t>, образовательным программам начального общего образования, утвержденным приказом Министерства образования и науки Российской Федерации от 30.08.2013г. № 1015</w:t>
      </w:r>
      <w:r w:rsidR="002E57FF" w:rsidRPr="002E57FF">
        <w:rPr>
          <w:rFonts w:ascii="Times New Roman" w:hAnsi="Times New Roman" w:cs="Times New Roman"/>
          <w:sz w:val="24"/>
          <w:szCs w:val="24"/>
        </w:rPr>
        <w:t>.</w:t>
      </w:r>
    </w:p>
    <w:p w:rsidR="00153706" w:rsidRDefault="005553E9" w:rsidP="0082713D">
      <w:pPr>
        <w:pStyle w:val="a3"/>
        <w:numPr>
          <w:ilvl w:val="0"/>
          <w:numId w:val="2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Министерт</w:t>
      </w:r>
      <w:r w:rsidR="00153706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="00153706">
        <w:rPr>
          <w:rFonts w:ascii="Times New Roman" w:hAnsi="Times New Roman" w:cs="Times New Roman"/>
          <w:sz w:val="24"/>
          <w:szCs w:val="24"/>
        </w:rPr>
        <w:t xml:space="preserve"> обр</w:t>
      </w:r>
      <w:r>
        <w:rPr>
          <w:rFonts w:ascii="Times New Roman" w:hAnsi="Times New Roman" w:cs="Times New Roman"/>
          <w:sz w:val="24"/>
          <w:szCs w:val="24"/>
        </w:rPr>
        <w:t>азования и науки Российской Ф</w:t>
      </w:r>
      <w:r w:rsidR="00153706">
        <w:rPr>
          <w:rFonts w:ascii="Times New Roman" w:hAnsi="Times New Roman" w:cs="Times New Roman"/>
          <w:sz w:val="24"/>
          <w:szCs w:val="24"/>
        </w:rPr>
        <w:t>едерации от 31.03.2014. № 253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706">
        <w:rPr>
          <w:rFonts w:ascii="Times New Roman" w:hAnsi="Times New Roman" w:cs="Times New Roman"/>
          <w:sz w:val="24"/>
          <w:szCs w:val="24"/>
        </w:rPr>
        <w:t>утверждении федеральных перечней</w:t>
      </w:r>
      <w:r>
        <w:rPr>
          <w:rFonts w:ascii="Times New Roman" w:hAnsi="Times New Roman" w:cs="Times New Roman"/>
          <w:sz w:val="24"/>
          <w:szCs w:val="24"/>
        </w:rPr>
        <w:t xml:space="preserve"> учебников, рекомендованных (допущенных) к использованию при реализации имеющих государственную аккредитацию образовательных программ начального общего образования.</w:t>
      </w:r>
    </w:p>
    <w:p w:rsidR="0082713D" w:rsidRPr="0082713D" w:rsidRDefault="005553E9" w:rsidP="0082713D">
      <w:pPr>
        <w:pStyle w:val="a3"/>
        <w:numPr>
          <w:ilvl w:val="0"/>
          <w:numId w:val="2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от31.12.2015г. № 1576, 1577, 1578 во ФГОС начального </w:t>
      </w:r>
      <w:r w:rsidR="00CE01C8">
        <w:rPr>
          <w:rFonts w:ascii="Times New Roman" w:hAnsi="Times New Roman" w:cs="Times New Roman"/>
          <w:sz w:val="24"/>
          <w:szCs w:val="24"/>
        </w:rPr>
        <w:t>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</w:p>
    <w:p w:rsidR="0082713D" w:rsidRDefault="0082713D" w:rsidP="0082713D">
      <w:pPr>
        <w:pStyle w:val="a3"/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82713D" w:rsidRDefault="0082713D" w:rsidP="0082713D">
      <w:pPr>
        <w:pStyle w:val="a3"/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CE01C8" w:rsidRDefault="00CE01C8" w:rsidP="0082713D">
      <w:p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E01C8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Pr="00CE01C8">
        <w:rPr>
          <w:rFonts w:ascii="Times New Roman" w:hAnsi="Times New Roman" w:cs="Times New Roman"/>
          <w:b/>
          <w:sz w:val="24"/>
          <w:szCs w:val="24"/>
        </w:rPr>
        <w:t>Меусишинская</w:t>
      </w:r>
      <w:proofErr w:type="spellEnd"/>
      <w:r w:rsidRPr="00CE01C8">
        <w:rPr>
          <w:rFonts w:ascii="Times New Roman" w:hAnsi="Times New Roman" w:cs="Times New Roman"/>
          <w:b/>
          <w:sz w:val="24"/>
          <w:szCs w:val="24"/>
        </w:rPr>
        <w:t xml:space="preserve"> начальная школа – детский сад»</w:t>
      </w:r>
      <w:r>
        <w:rPr>
          <w:rFonts w:ascii="Times New Roman" w:hAnsi="Times New Roman" w:cs="Times New Roman"/>
          <w:sz w:val="24"/>
          <w:szCs w:val="24"/>
        </w:rPr>
        <w:t xml:space="preserve"> реализует в соответствии с указанным статусом следующую образовательную программу:</w:t>
      </w:r>
    </w:p>
    <w:p w:rsidR="00CE01C8" w:rsidRPr="00CE01C8" w:rsidRDefault="00CE01C8" w:rsidP="0082713D">
      <w:p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Начальное общее образование (1-4 классы), (ФГОС НОО).</w:t>
      </w:r>
    </w:p>
    <w:p w:rsidR="002E57FF" w:rsidRDefault="00CE01C8" w:rsidP="0082713D">
      <w:p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E01C8"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Учебные планы образовательного учреждения на 2021 – 2022 учебный год обеспечивают выполнение гигиенических требований к режиму образовательного процесса, установленных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2.4.2.2821- 102Санитарно – эпидемиологические требования к условиям и организации обучения в общеобразовательных учреждениях» постановлением Главного государственного санитарного врача Российской Федерации от29.12.2010 № 189, и в соответствии с федеральным базисным учебным планом 2004г. и </w:t>
      </w:r>
      <w:r w:rsidRPr="00CE01C8">
        <w:rPr>
          <w:rFonts w:ascii="Times New Roman" w:hAnsi="Times New Roman" w:cs="Times New Roman"/>
          <w:b/>
          <w:sz w:val="24"/>
          <w:szCs w:val="24"/>
        </w:rPr>
        <w:t>предусматривают:</w:t>
      </w:r>
    </w:p>
    <w:p w:rsidR="00CE01C8" w:rsidRDefault="00CE01C8" w:rsidP="0082713D">
      <w:p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–х летний срок освоения образовательных программ начального общего образования для 1-4 классов. Продолжительность учебного года: 1 класс – 33 учебные недели,2-4 классы-не менее 34 учебных недель.</w:t>
      </w:r>
    </w:p>
    <w:p w:rsidR="00CE01C8" w:rsidRDefault="00CE01C8" w:rsidP="0082713D">
      <w:pPr>
        <w:pStyle w:val="a3"/>
        <w:numPr>
          <w:ilvl w:val="1"/>
          <w:numId w:val="1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начинается </w:t>
      </w:r>
      <w:r w:rsidRPr="00EB5E6C">
        <w:rPr>
          <w:rFonts w:ascii="Times New Roman" w:hAnsi="Times New Roman" w:cs="Times New Roman"/>
          <w:b/>
          <w:sz w:val="24"/>
          <w:szCs w:val="24"/>
        </w:rPr>
        <w:t>01.09.2021г.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1C8" w:rsidRDefault="00CE01C8" w:rsidP="0082713D">
      <w:pPr>
        <w:pStyle w:val="a3"/>
        <w:tabs>
          <w:tab w:val="left" w:pos="3274"/>
        </w:tabs>
        <w:spacing w:before="24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EB5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профилактики переутомления предусмотрено равномерное распреде</w:t>
      </w:r>
      <w:r w:rsidR="00EB5E6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ение периодов учебного времени и каникул</w:t>
      </w:r>
      <w:r w:rsidR="00EB5E6C">
        <w:rPr>
          <w:rFonts w:ascii="Times New Roman" w:hAnsi="Times New Roman" w:cs="Times New Roman"/>
          <w:sz w:val="24"/>
          <w:szCs w:val="24"/>
        </w:rPr>
        <w:t xml:space="preserve"> в календарном учебном графике. Образовательная недельная нагрузка равномерно распределяется в течении учебной недели. Расписание уроков составляется отдельно для обязательных и факультативных занятий. Между началом занятий кружков и последним уроком обязательных занятий устанавливается перерыв продолжительностью не менее 45 минут.</w:t>
      </w:r>
    </w:p>
    <w:p w:rsidR="00EB5E6C" w:rsidRDefault="00EB5E6C" w:rsidP="0082713D">
      <w:pPr>
        <w:pStyle w:val="a3"/>
        <w:tabs>
          <w:tab w:val="left" w:pos="3274"/>
        </w:tabs>
        <w:spacing w:before="240"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 классах -1,5 часа; в 4- классах – 2 часа.</w:t>
      </w:r>
    </w:p>
    <w:p w:rsidR="00EB5E6C" w:rsidRPr="009F6912" w:rsidRDefault="00EB5E6C" w:rsidP="0082713D">
      <w:pPr>
        <w:pStyle w:val="a3"/>
        <w:tabs>
          <w:tab w:val="left" w:pos="3274"/>
        </w:tabs>
        <w:spacing w:before="240" w:after="0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6912">
        <w:rPr>
          <w:rFonts w:ascii="Times New Roman" w:hAnsi="Times New Roman" w:cs="Times New Roman"/>
          <w:b/>
          <w:color w:val="FF0000"/>
          <w:sz w:val="24"/>
          <w:szCs w:val="24"/>
        </w:rPr>
        <w:t>Обучение в 1 классе осуществляется с соблюдением следующих дополнительных требований:</w:t>
      </w:r>
    </w:p>
    <w:p w:rsidR="009F6912" w:rsidRPr="009F6912" w:rsidRDefault="00EB5E6C" w:rsidP="0082713D">
      <w:pPr>
        <w:pStyle w:val="a3"/>
        <w:numPr>
          <w:ilvl w:val="0"/>
          <w:numId w:val="3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B5E6C">
        <w:rPr>
          <w:rFonts w:ascii="Times New Roman" w:hAnsi="Times New Roman" w:cs="Times New Roman"/>
          <w:sz w:val="24"/>
          <w:szCs w:val="24"/>
        </w:rPr>
        <w:t xml:space="preserve">спользуется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5E6C">
        <w:rPr>
          <w:rFonts w:ascii="Times New Roman" w:hAnsi="Times New Roman" w:cs="Times New Roman"/>
          <w:sz w:val="24"/>
          <w:szCs w:val="24"/>
        </w:rPr>
        <w:t>ступенчатый</w:t>
      </w:r>
      <w:r>
        <w:rPr>
          <w:rFonts w:ascii="Times New Roman" w:hAnsi="Times New Roman" w:cs="Times New Roman"/>
          <w:sz w:val="24"/>
          <w:szCs w:val="24"/>
        </w:rPr>
        <w:t>» режим обучения: в сентябре, октябре – по 3 урока в день по 30 минут каждый, в ноябре - декабре</w:t>
      </w:r>
      <w:r w:rsidR="009F6912">
        <w:rPr>
          <w:rFonts w:ascii="Times New Roman" w:hAnsi="Times New Roman" w:cs="Times New Roman"/>
          <w:sz w:val="24"/>
          <w:szCs w:val="24"/>
        </w:rPr>
        <w:t xml:space="preserve"> - по 4 урока по 35 минут каждый, в январе – мае – по 4 урока по 40 мину каждый; </w:t>
      </w:r>
    </w:p>
    <w:p w:rsidR="009F6912" w:rsidRDefault="009F6912" w:rsidP="0082713D">
      <w:pPr>
        <w:pStyle w:val="a3"/>
        <w:numPr>
          <w:ilvl w:val="0"/>
          <w:numId w:val="3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организация в середине учебного дня динамической паузы продолжительностью</w:t>
      </w:r>
      <w:r w:rsidRPr="009F6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менее 40 минут;</w:t>
      </w:r>
    </w:p>
    <w:p w:rsidR="009F6912" w:rsidRDefault="009F6912" w:rsidP="0082713D">
      <w:pPr>
        <w:pStyle w:val="a3"/>
        <w:numPr>
          <w:ilvl w:val="0"/>
          <w:numId w:val="3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проводится без бального оценивания знаний обучающихся и домашних заданий;</w:t>
      </w:r>
    </w:p>
    <w:p w:rsidR="00EB5E6C" w:rsidRPr="0003153D" w:rsidRDefault="009F6912" w:rsidP="0003153D">
      <w:pPr>
        <w:pStyle w:val="a3"/>
        <w:numPr>
          <w:ilvl w:val="0"/>
          <w:numId w:val="3"/>
        </w:numPr>
        <w:tabs>
          <w:tab w:val="left" w:pos="3274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обучения.</w:t>
      </w:r>
    </w:p>
    <w:p w:rsidR="0003153D" w:rsidRDefault="0003153D" w:rsidP="00CE01C8">
      <w:pPr>
        <w:pStyle w:val="a3"/>
        <w:tabs>
          <w:tab w:val="left" w:pos="3274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3153D" w:rsidRDefault="0003153D" w:rsidP="0003153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0BF4">
        <w:rPr>
          <w:rFonts w:ascii="Times New Roman" w:hAnsi="Times New Roman" w:cs="Times New Roman"/>
          <w:b/>
          <w:sz w:val="24"/>
          <w:szCs w:val="24"/>
        </w:rPr>
        <w:t xml:space="preserve"> В структуре учебного плана выделяются две части:</w:t>
      </w:r>
    </w:p>
    <w:p w:rsidR="0003153D" w:rsidRDefault="0003153D" w:rsidP="0003153D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3153D" w:rsidRPr="00660BF4" w:rsidRDefault="0003153D" w:rsidP="000315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0BF4">
        <w:rPr>
          <w:rFonts w:ascii="Times New Roman" w:hAnsi="Times New Roman" w:cs="Times New Roman"/>
          <w:sz w:val="24"/>
          <w:szCs w:val="24"/>
        </w:rPr>
        <w:t>обязательная часть;</w:t>
      </w:r>
    </w:p>
    <w:p w:rsidR="0003153D" w:rsidRDefault="0003153D" w:rsidP="000315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0BF4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образовательного процесса.</w:t>
      </w:r>
    </w:p>
    <w:p w:rsidR="0003153D" w:rsidRPr="00660BF4" w:rsidRDefault="0003153D" w:rsidP="0003153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3153D" w:rsidRDefault="0003153D" w:rsidP="000315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0BF4">
        <w:rPr>
          <w:rFonts w:ascii="Times New Roman" w:hAnsi="Times New Roman" w:cs="Times New Roman"/>
          <w:sz w:val="24"/>
          <w:szCs w:val="24"/>
        </w:rPr>
        <w:lastRenderedPageBreak/>
        <w:t>Обязательная часть обеспечивает сохранение единого образовательного пространства в Российской Федерации, как при шестидневной неделе, так и при пятидневной учебной неделе.</w:t>
      </w:r>
    </w:p>
    <w:p w:rsidR="0003153D" w:rsidRDefault="0003153D" w:rsidP="00031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</w:t>
      </w:r>
    </w:p>
    <w:p w:rsidR="0003153D" w:rsidRDefault="0003153D" w:rsidP="00031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образовательного процесса, учитывает возможности образовательного учреждения, социальный заказ родителей и индивидуальные потребности школьников максимально при шестидневной учебной неделе и минимально- при пятидневной учебной неделе.</w:t>
      </w:r>
    </w:p>
    <w:p w:rsidR="0003153D" w:rsidRDefault="0003153D" w:rsidP="00031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части, формируемой участниками образовательного процесса учебного плана общеобразовательного учреждения является обязательным для всех обучающихся данного класса.</w:t>
      </w:r>
    </w:p>
    <w:p w:rsidR="0003153D" w:rsidRDefault="0003153D" w:rsidP="00031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обучающимися образовательной программы начального общего образования сопровождается промежуточной аттестацией в форме и порядке, определенных Положением о формах, периодически и порядке текущего контроля успеваемости и промежуточной аттестации обучающихся.</w:t>
      </w:r>
    </w:p>
    <w:p w:rsidR="0003153D" w:rsidRDefault="0003153D" w:rsidP="000315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1C3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– это установление уровня достижения результатов освоения учебных предметов, курсов, предусмотренных образовательной программой.</w:t>
      </w:r>
    </w:p>
    <w:p w:rsidR="0003153D" w:rsidRDefault="0003153D" w:rsidP="00031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подразделяется на четвертную, которая проводится по каждому учебному предмету по итогам четверти, а также годовую промежуточную аттестацию, которая проводится по каждому учебному предмету по итогам учебного года.</w:t>
      </w:r>
    </w:p>
    <w:p w:rsidR="0003153D" w:rsidRDefault="0003153D" w:rsidP="00031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 – в соответствии с календарным учебным графиком.</w:t>
      </w:r>
    </w:p>
    <w:p w:rsidR="0003153D" w:rsidRDefault="0003153D" w:rsidP="0003153D">
      <w:pPr>
        <w:rPr>
          <w:rFonts w:ascii="Times New Roman" w:hAnsi="Times New Roman" w:cs="Times New Roman"/>
          <w:b/>
          <w:sz w:val="24"/>
          <w:szCs w:val="24"/>
        </w:rPr>
      </w:pPr>
      <w:r w:rsidRPr="00B711C3"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 1 классов приводится в форме:</w:t>
      </w:r>
    </w:p>
    <w:p w:rsidR="0003153D" w:rsidRPr="00B711C3" w:rsidRDefault="0003153D" w:rsidP="0003153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711C3">
        <w:rPr>
          <w:rFonts w:ascii="Times New Roman" w:hAnsi="Times New Roman" w:cs="Times New Roman"/>
          <w:b/>
          <w:sz w:val="24"/>
          <w:szCs w:val="24"/>
        </w:rPr>
        <w:t>д</w:t>
      </w:r>
      <w:r w:rsidRPr="00B711C3">
        <w:rPr>
          <w:rFonts w:ascii="Times New Roman" w:hAnsi="Times New Roman" w:cs="Times New Roman"/>
          <w:sz w:val="24"/>
          <w:szCs w:val="24"/>
        </w:rPr>
        <w:t>иагностических работ (русский язык, математика);</w:t>
      </w:r>
    </w:p>
    <w:p w:rsidR="0003153D" w:rsidRPr="00B711C3" w:rsidRDefault="0003153D" w:rsidP="0003153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чтения (литературное чтение);</w:t>
      </w:r>
    </w:p>
    <w:p w:rsidR="0003153D" w:rsidRDefault="0003153D" w:rsidP="000315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техники чтения</w:t>
      </w:r>
      <w:r>
        <w:rPr>
          <w:rFonts w:ascii="Times New Roman" w:hAnsi="Times New Roman" w:cs="Times New Roman"/>
          <w:sz w:val="24"/>
          <w:szCs w:val="24"/>
        </w:rPr>
        <w:t xml:space="preserve"> (литературное чтение);</w:t>
      </w:r>
    </w:p>
    <w:p w:rsidR="0003153D" w:rsidRDefault="0003153D" w:rsidP="000315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проверочной работы.</w:t>
      </w:r>
    </w:p>
    <w:p w:rsidR="0003153D" w:rsidRDefault="0003153D" w:rsidP="0003153D">
      <w:pPr>
        <w:rPr>
          <w:rFonts w:ascii="Times New Roman" w:hAnsi="Times New Roman" w:cs="Times New Roman"/>
          <w:b/>
          <w:sz w:val="24"/>
          <w:szCs w:val="24"/>
        </w:rPr>
      </w:pPr>
      <w:r w:rsidRPr="00772BA5"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 2-4 классов проводится в форме:</w:t>
      </w:r>
    </w:p>
    <w:p w:rsidR="0003153D" w:rsidRDefault="0003153D" w:rsidP="000315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sz w:val="24"/>
          <w:szCs w:val="24"/>
        </w:rPr>
        <w:t>итоговой комплексной работы (русский язык, математика);</w:t>
      </w:r>
    </w:p>
    <w:p w:rsidR="0003153D" w:rsidRDefault="0003153D" w:rsidP="000315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чтения (литературное чтение);</w:t>
      </w:r>
    </w:p>
    <w:p w:rsidR="0003153D" w:rsidRDefault="0003153D" w:rsidP="000315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контрольных работ (по четвертям);</w:t>
      </w:r>
    </w:p>
    <w:p w:rsidR="0003153D" w:rsidRDefault="0003153D" w:rsidP="000315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ВПР.</w:t>
      </w:r>
    </w:p>
    <w:p w:rsidR="0003153D" w:rsidRPr="00660BF4" w:rsidRDefault="0003153D" w:rsidP="0003153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Годовая промежуточная аттестация проводится на основе результатов четвертных аттестаций. Годовая оценка выставляется как среднее арифметическое четверных отметок.</w:t>
      </w:r>
    </w:p>
    <w:p w:rsidR="0003153D" w:rsidRDefault="0003153D" w:rsidP="00CE01C8">
      <w:pPr>
        <w:pStyle w:val="a3"/>
        <w:tabs>
          <w:tab w:val="left" w:pos="3274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3153D" w:rsidRDefault="0003153D" w:rsidP="00CE01C8">
      <w:pPr>
        <w:pStyle w:val="a3"/>
        <w:tabs>
          <w:tab w:val="left" w:pos="3274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3153D" w:rsidRDefault="0003153D" w:rsidP="00CE01C8">
      <w:pPr>
        <w:pStyle w:val="a3"/>
        <w:tabs>
          <w:tab w:val="left" w:pos="3274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3153D" w:rsidRDefault="0003153D" w:rsidP="00CE01C8">
      <w:pPr>
        <w:pStyle w:val="a3"/>
        <w:tabs>
          <w:tab w:val="left" w:pos="3274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3153D" w:rsidRDefault="0003153D" w:rsidP="00CE01C8">
      <w:pPr>
        <w:pStyle w:val="a3"/>
        <w:tabs>
          <w:tab w:val="left" w:pos="3274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2713D" w:rsidRDefault="0082713D" w:rsidP="00CE01C8">
      <w:pPr>
        <w:pStyle w:val="a3"/>
        <w:tabs>
          <w:tab w:val="left" w:pos="3274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2713D" w:rsidRPr="00761866" w:rsidRDefault="0082713D" w:rsidP="00761866">
      <w:pPr>
        <w:tabs>
          <w:tab w:val="left" w:pos="327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4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EA4DF3" wp14:editId="0FBD2FA2">
                <wp:simplePos x="0" y="0"/>
                <wp:positionH relativeFrom="column">
                  <wp:posOffset>-575310</wp:posOffset>
                </wp:positionH>
                <wp:positionV relativeFrom="paragraph">
                  <wp:posOffset>-405765</wp:posOffset>
                </wp:positionV>
                <wp:extent cx="6530975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4D49" w:rsidRDefault="00761866" w:rsidP="00761866">
                            <w:pPr>
                              <w:pStyle w:val="a3"/>
                              <w:tabs>
                                <w:tab w:val="left" w:pos="3274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Недельный учебный план начального общего образования</w:t>
                            </w:r>
                          </w:p>
                          <w:p w:rsidR="00761866" w:rsidRPr="00761866" w:rsidRDefault="00761866" w:rsidP="00761866">
                            <w:pPr>
                              <w:pStyle w:val="a3"/>
                              <w:tabs>
                                <w:tab w:val="left" w:pos="3274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(изучение родного языка наряду с преподаванием на русском языке)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A4DF3" id="Надпись 2" o:spid="_x0000_s1027" type="#_x0000_t202" style="position:absolute;margin-left:-45.3pt;margin-top:-31.95pt;width:514.25pt;height:2in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" filled="f" stroked="f">
                <v:textbox style="mso-fit-shape-to-text:t">
                  <w:txbxContent>
                    <w:p w:rsidR="004B4D49" w:rsidRDefault="00761866" w:rsidP="00761866">
                      <w:pPr>
                        <w:pStyle w:val="a3"/>
                        <w:tabs>
                          <w:tab w:val="left" w:pos="3274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Недельный учебный план начального общего образования</w:t>
                      </w:r>
                    </w:p>
                    <w:p w:rsidR="00761866" w:rsidRPr="00761866" w:rsidRDefault="00761866" w:rsidP="00761866">
                      <w:pPr>
                        <w:pStyle w:val="a3"/>
                        <w:tabs>
                          <w:tab w:val="left" w:pos="3274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(изучение родного языка наряду с преподаванием на русском языке)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410"/>
        <w:gridCol w:w="1134"/>
        <w:gridCol w:w="1275"/>
        <w:gridCol w:w="993"/>
        <w:gridCol w:w="992"/>
        <w:gridCol w:w="709"/>
        <w:gridCol w:w="283"/>
      </w:tblGrid>
      <w:tr w:rsidR="009A5EFB" w:rsidTr="003431F5">
        <w:trPr>
          <w:trHeight w:val="921"/>
        </w:trPr>
        <w:tc>
          <w:tcPr>
            <w:tcW w:w="2978" w:type="dxa"/>
          </w:tcPr>
          <w:p w:rsidR="009A5EFB" w:rsidRPr="003431F5" w:rsidRDefault="009A5EFB" w:rsidP="003431F5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D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410" w:type="dxa"/>
          </w:tcPr>
          <w:p w:rsidR="003431F5" w:rsidRDefault="009A5EFB" w:rsidP="00343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D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9A5EFB" w:rsidRPr="00C010D4" w:rsidRDefault="009A5EFB" w:rsidP="00343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D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:rsidR="009A5EFB" w:rsidRPr="00C010D4" w:rsidRDefault="009A5EFB" w:rsidP="003431F5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10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9A5EFB" w:rsidRPr="00C010D4" w:rsidRDefault="009A5EFB" w:rsidP="003431F5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10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9A5EFB" w:rsidRPr="00C010D4" w:rsidRDefault="009A5EFB" w:rsidP="003431F5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10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A5EFB" w:rsidRPr="00C010D4" w:rsidRDefault="009A5EFB" w:rsidP="003431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10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9A5EFB" w:rsidRPr="00C010D4" w:rsidRDefault="009A5EFB" w:rsidP="00C010D4">
            <w:pPr>
              <w:pStyle w:val="a3"/>
              <w:tabs>
                <w:tab w:val="left" w:pos="3274"/>
              </w:tabs>
              <w:spacing w:after="0"/>
              <w:ind w:left="10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A5EFB" w:rsidRPr="00C010D4" w:rsidRDefault="009A5EFB" w:rsidP="00343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2713D" w:rsidTr="009A5EFB">
        <w:trPr>
          <w:trHeight w:val="215"/>
        </w:trPr>
        <w:tc>
          <w:tcPr>
            <w:tcW w:w="10774" w:type="dxa"/>
            <w:gridSpan w:val="8"/>
          </w:tcPr>
          <w:p w:rsidR="0082713D" w:rsidRPr="00C010D4" w:rsidRDefault="00C010D4" w:rsidP="00C010D4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C010D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A5EFB" w:rsidTr="003431F5">
        <w:trPr>
          <w:trHeight w:val="343"/>
        </w:trPr>
        <w:tc>
          <w:tcPr>
            <w:tcW w:w="2978" w:type="dxa"/>
            <w:vMerge w:val="restart"/>
          </w:tcPr>
          <w:p w:rsidR="009A5EFB" w:rsidRPr="00C010D4" w:rsidRDefault="009A5EFB" w:rsidP="00C010D4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5EFB" w:rsidRPr="00C010D4" w:rsidRDefault="009A5EFB" w:rsidP="00C010D4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D4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литературное чтение</w:t>
            </w:r>
          </w:p>
          <w:p w:rsidR="009A5EFB" w:rsidRPr="005471E9" w:rsidRDefault="009A5EFB" w:rsidP="005471E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5EFB" w:rsidRPr="005471E9" w:rsidRDefault="009A5EFB" w:rsidP="0054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A5EFB" w:rsidRPr="005471E9" w:rsidRDefault="009A5EFB" w:rsidP="0054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5EFB" w:rsidRDefault="009A5EFB" w:rsidP="0082713D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5EFB" w:rsidRPr="003431F5" w:rsidRDefault="009A5EFB" w:rsidP="0034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A5EFB" w:rsidRPr="005471E9" w:rsidRDefault="009A5EFB" w:rsidP="0054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A5EFB" w:rsidRDefault="009A5EFB" w:rsidP="0082713D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EFB" w:rsidRPr="005471E9" w:rsidRDefault="009A5EFB" w:rsidP="0054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9A5EFB" w:rsidRPr="005471E9" w:rsidRDefault="009A5EFB" w:rsidP="009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A5EFB" w:rsidTr="009A5EFB">
        <w:trPr>
          <w:trHeight w:val="427"/>
        </w:trPr>
        <w:tc>
          <w:tcPr>
            <w:tcW w:w="2978" w:type="dxa"/>
            <w:vMerge/>
          </w:tcPr>
          <w:p w:rsidR="009A5EFB" w:rsidRPr="00C010D4" w:rsidRDefault="009A5EFB" w:rsidP="00C010D4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5EFB" w:rsidRPr="005471E9" w:rsidRDefault="009A5EFB" w:rsidP="005471E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9A5EFB" w:rsidRPr="005471E9" w:rsidRDefault="009A5EFB" w:rsidP="0054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A5EFB" w:rsidRPr="005471E9" w:rsidRDefault="009A5EFB" w:rsidP="0054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A5EFB" w:rsidRPr="005471E9" w:rsidRDefault="009A5EFB" w:rsidP="0054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EFB" w:rsidRPr="005471E9" w:rsidRDefault="009A5EFB" w:rsidP="0054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9A5EFB" w:rsidRPr="005471E9" w:rsidRDefault="009A5EFB" w:rsidP="009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5EFB" w:rsidTr="009A5EFB">
        <w:trPr>
          <w:trHeight w:val="427"/>
        </w:trPr>
        <w:tc>
          <w:tcPr>
            <w:tcW w:w="2978" w:type="dxa"/>
            <w:vMerge w:val="restart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410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</w:tcPr>
          <w:p w:rsidR="009A5EFB" w:rsidRPr="00B13E56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FB" w:rsidTr="009A5EFB">
        <w:trPr>
          <w:trHeight w:val="510"/>
        </w:trPr>
        <w:tc>
          <w:tcPr>
            <w:tcW w:w="2978" w:type="dxa"/>
            <w:vMerge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34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9A5EFB" w:rsidRPr="00B13E56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5EFB" w:rsidTr="009A5EFB">
        <w:trPr>
          <w:trHeight w:val="540"/>
        </w:trPr>
        <w:tc>
          <w:tcPr>
            <w:tcW w:w="2978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</w:tcPr>
          <w:p w:rsidR="009A5EFB" w:rsidRPr="00761866" w:rsidRDefault="009A5EFB" w:rsidP="0076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A5EFB" w:rsidRPr="00B13E56" w:rsidRDefault="009A5EFB" w:rsidP="00B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5EFB" w:rsidRDefault="009A5EFB" w:rsidP="0082713D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5EFB" w:rsidRPr="009A5EFB" w:rsidRDefault="009A5EFB" w:rsidP="009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A5EFB" w:rsidRPr="00B13E56" w:rsidRDefault="009A5EFB" w:rsidP="00B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5EFB" w:rsidRDefault="009A5EFB" w:rsidP="0082713D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EFB" w:rsidRPr="00B13E56" w:rsidRDefault="009A5EFB" w:rsidP="00B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5EFB" w:rsidRDefault="009A5EFB" w:rsidP="0082713D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A5EFB" w:rsidRDefault="009A5EFB" w:rsidP="0076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A5EFB" w:rsidTr="009A5EFB">
        <w:trPr>
          <w:trHeight w:val="397"/>
        </w:trPr>
        <w:tc>
          <w:tcPr>
            <w:tcW w:w="2978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10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9A5EFB" w:rsidRPr="00B13E56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EFB" w:rsidTr="00761866">
        <w:trPr>
          <w:trHeight w:val="650"/>
        </w:trPr>
        <w:tc>
          <w:tcPr>
            <w:tcW w:w="2978" w:type="dxa"/>
          </w:tcPr>
          <w:p w:rsidR="009A5EFB" w:rsidRPr="00761866" w:rsidRDefault="007A048B" w:rsidP="0076186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10" w:type="dxa"/>
          </w:tcPr>
          <w:p w:rsidR="009A5EFB" w:rsidRPr="00761866" w:rsidRDefault="009A5EFB" w:rsidP="0076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A5EFB" w:rsidRPr="009A5EFB" w:rsidRDefault="009A5EFB" w:rsidP="009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A5EFB" w:rsidRPr="00B13E56" w:rsidRDefault="009A5EFB" w:rsidP="00B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5EFB" w:rsidRDefault="009A5EFB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EFB" w:rsidRPr="00B13E56" w:rsidRDefault="009A5EFB" w:rsidP="00B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5EFB" w:rsidRDefault="009A5EFB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A5EFB" w:rsidRDefault="009A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A5EFB" w:rsidRDefault="009A5EFB" w:rsidP="009A5EFB">
            <w:pPr>
              <w:pStyle w:val="a3"/>
              <w:tabs>
                <w:tab w:val="left" w:pos="3274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FB" w:rsidTr="00761866">
        <w:trPr>
          <w:trHeight w:val="366"/>
        </w:trPr>
        <w:tc>
          <w:tcPr>
            <w:tcW w:w="2978" w:type="dxa"/>
            <w:vMerge w:val="restart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9A5EFB" w:rsidRPr="00B13E56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5EFB" w:rsidTr="00761866">
        <w:trPr>
          <w:trHeight w:val="373"/>
        </w:trPr>
        <w:tc>
          <w:tcPr>
            <w:tcW w:w="2978" w:type="dxa"/>
            <w:vMerge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9A5EFB" w:rsidRPr="00B13E56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5EFB" w:rsidTr="00761866">
        <w:trPr>
          <w:trHeight w:val="461"/>
        </w:trPr>
        <w:tc>
          <w:tcPr>
            <w:tcW w:w="2978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A5EFB" w:rsidRPr="00B13E56" w:rsidRDefault="009A5EFB" w:rsidP="0076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EFB" w:rsidRPr="00B13E56" w:rsidRDefault="009A5EFB" w:rsidP="0076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EFB" w:rsidRPr="00B13E56" w:rsidRDefault="009A5EFB" w:rsidP="0076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9A5EFB" w:rsidRPr="00B13E56" w:rsidRDefault="009A5EFB" w:rsidP="0076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5EFB" w:rsidTr="009A5EFB">
        <w:trPr>
          <w:trHeight w:val="780"/>
        </w:trPr>
        <w:tc>
          <w:tcPr>
            <w:tcW w:w="2978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7A048B">
              <w:rPr>
                <w:rFonts w:ascii="Times New Roman" w:hAnsi="Times New Roman" w:cs="Times New Roman"/>
                <w:sz w:val="24"/>
                <w:szCs w:val="24"/>
              </w:rPr>
              <w:t xml:space="preserve"> и основы безопасности жизнедеятельности</w:t>
            </w:r>
          </w:p>
        </w:tc>
        <w:tc>
          <w:tcPr>
            <w:tcW w:w="2410" w:type="dxa"/>
          </w:tcPr>
          <w:p w:rsidR="009A5EFB" w:rsidRDefault="009A5EFB" w:rsidP="00B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A5EFB" w:rsidRDefault="009A5EFB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EFB" w:rsidRPr="00B13E56" w:rsidRDefault="007A048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A5EFB" w:rsidRPr="007A048B" w:rsidRDefault="007A048B" w:rsidP="007A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EFB" w:rsidRPr="00B13E56" w:rsidRDefault="007A048B" w:rsidP="00B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EFB" w:rsidRPr="00B13E56" w:rsidRDefault="007A048B" w:rsidP="00B1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A5EFB" w:rsidRDefault="007A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5EFB" w:rsidRPr="00B13E56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FB" w:rsidTr="00761866">
        <w:trPr>
          <w:trHeight w:val="281"/>
        </w:trPr>
        <w:tc>
          <w:tcPr>
            <w:tcW w:w="2978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5EFB" w:rsidRPr="00B13E56" w:rsidRDefault="009A5EF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A5EFB" w:rsidRPr="00B13E56" w:rsidRDefault="007A048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9A5EFB" w:rsidRPr="00B13E56" w:rsidRDefault="007A048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A5EFB" w:rsidRPr="00B13E56" w:rsidRDefault="007A048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A5EFB" w:rsidRPr="00B13E56" w:rsidRDefault="007A048B" w:rsidP="00B13E5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</w:tcPr>
          <w:p w:rsidR="009A5EFB" w:rsidRPr="00B13E56" w:rsidRDefault="007A048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</w:tr>
      <w:tr w:rsidR="00B13E56" w:rsidTr="009A5EFB">
        <w:trPr>
          <w:trHeight w:val="495"/>
        </w:trPr>
        <w:tc>
          <w:tcPr>
            <w:tcW w:w="10774" w:type="dxa"/>
            <w:gridSpan w:val="8"/>
          </w:tcPr>
          <w:p w:rsidR="00B13E56" w:rsidRPr="00B13E56" w:rsidRDefault="00B13E56" w:rsidP="00B13E56">
            <w:pPr>
              <w:pStyle w:val="a3"/>
              <w:tabs>
                <w:tab w:val="left" w:pos="3274"/>
              </w:tabs>
              <w:spacing w:after="0"/>
              <w:ind w:left="10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56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A048B" w:rsidTr="00761866">
        <w:trPr>
          <w:trHeight w:val="150"/>
        </w:trPr>
        <w:tc>
          <w:tcPr>
            <w:tcW w:w="5388" w:type="dxa"/>
            <w:gridSpan w:val="2"/>
          </w:tcPr>
          <w:p w:rsidR="009A5EFB" w:rsidRPr="007A048B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4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A5EFB" w:rsidRDefault="009A5EFB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5EFB" w:rsidRDefault="007A048B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A5EFB" w:rsidRPr="004B4D49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EFB" w:rsidRPr="004B4D49" w:rsidRDefault="009A5EF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EFB" w:rsidRPr="004B4D49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9A5EFB" w:rsidRPr="004B4D49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66" w:rsidTr="00761866">
        <w:trPr>
          <w:trHeight w:val="92"/>
        </w:trPr>
        <w:tc>
          <w:tcPr>
            <w:tcW w:w="5388" w:type="dxa"/>
            <w:gridSpan w:val="2"/>
          </w:tcPr>
          <w:p w:rsidR="007A048B" w:rsidRPr="007A048B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48B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7A048B" w:rsidRDefault="007A048B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048B" w:rsidRDefault="007A048B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A048B" w:rsidRPr="004B4D49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A048B" w:rsidRPr="004B4D49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A048B" w:rsidRPr="004B4D49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7A048B" w:rsidRPr="004B4D49" w:rsidRDefault="007A048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8B" w:rsidTr="00761866">
        <w:trPr>
          <w:trHeight w:val="210"/>
        </w:trPr>
        <w:tc>
          <w:tcPr>
            <w:tcW w:w="5388" w:type="dxa"/>
            <w:gridSpan w:val="2"/>
          </w:tcPr>
          <w:p w:rsidR="007A048B" w:rsidRPr="007A048B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4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7A048B" w:rsidRPr="007A048B" w:rsidRDefault="007A048B" w:rsidP="007A048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A048B" w:rsidRDefault="007A048B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A048B" w:rsidRPr="004B4D49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A048B" w:rsidRPr="004B4D49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A048B" w:rsidRPr="004B4D49" w:rsidRDefault="007A048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7A048B" w:rsidRPr="004B4D49" w:rsidRDefault="007A048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8B" w:rsidTr="00761866">
        <w:trPr>
          <w:trHeight w:val="195"/>
        </w:trPr>
        <w:tc>
          <w:tcPr>
            <w:tcW w:w="5388" w:type="dxa"/>
            <w:gridSpan w:val="2"/>
          </w:tcPr>
          <w:p w:rsidR="009A5EFB" w:rsidRPr="007A048B" w:rsidRDefault="007A048B" w:rsidP="007A048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48B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134" w:type="dxa"/>
          </w:tcPr>
          <w:p w:rsidR="009A5EFB" w:rsidRPr="00761866" w:rsidRDefault="00761866" w:rsidP="0076186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A5EFB" w:rsidRDefault="00761866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A5EFB" w:rsidRPr="004B4D49" w:rsidRDefault="00761866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EFB" w:rsidRPr="004B4D49" w:rsidRDefault="00761866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EFB" w:rsidRPr="004B4D49" w:rsidRDefault="00761866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9A5EFB" w:rsidRPr="004B4D49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8B" w:rsidTr="00761866">
        <w:trPr>
          <w:trHeight w:val="285"/>
        </w:trPr>
        <w:tc>
          <w:tcPr>
            <w:tcW w:w="5388" w:type="dxa"/>
            <w:gridSpan w:val="2"/>
          </w:tcPr>
          <w:p w:rsidR="009A5EFB" w:rsidRPr="004B4D49" w:rsidRDefault="009A5EF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D4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A5EFB" w:rsidRPr="00761866" w:rsidRDefault="00761866" w:rsidP="0076186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A5EFB" w:rsidRDefault="00761866" w:rsidP="00B13E56">
            <w:pPr>
              <w:pStyle w:val="a3"/>
              <w:tabs>
                <w:tab w:val="left" w:pos="3274"/>
              </w:tabs>
              <w:spacing w:after="0"/>
              <w:ind w:left="10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A5EFB" w:rsidRPr="004B4D49" w:rsidRDefault="00761866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A5EFB" w:rsidRPr="004B4D49" w:rsidRDefault="00761866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5EFB" w:rsidRPr="004B4D49" w:rsidRDefault="00761866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</w:tcPr>
          <w:p w:rsidR="009A5EFB" w:rsidRPr="004B4D49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8B" w:rsidTr="003F3696">
        <w:trPr>
          <w:trHeight w:val="1288"/>
        </w:trPr>
        <w:tc>
          <w:tcPr>
            <w:tcW w:w="5388" w:type="dxa"/>
            <w:gridSpan w:val="2"/>
          </w:tcPr>
          <w:p w:rsidR="009A5EFB" w:rsidRPr="004B4D49" w:rsidRDefault="009A5EFB" w:rsidP="004B4D49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D4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учебная нагрузка при 6 –дневной учебной неделе</w:t>
            </w:r>
          </w:p>
        </w:tc>
        <w:tc>
          <w:tcPr>
            <w:tcW w:w="1134" w:type="dxa"/>
          </w:tcPr>
          <w:p w:rsidR="009A5EFB" w:rsidRPr="00761866" w:rsidRDefault="00761866" w:rsidP="0076186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86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9A5EFB" w:rsidRDefault="00761866" w:rsidP="00D6292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9A5EFB" w:rsidRDefault="009A5EFB" w:rsidP="00D6292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EFB" w:rsidRPr="00D62926" w:rsidRDefault="009A5EFB" w:rsidP="00D6292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5EFB" w:rsidRPr="00D62926" w:rsidRDefault="009A5EFB" w:rsidP="00D6292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2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A5EFB" w:rsidRPr="00D62926" w:rsidRDefault="009A5EFB" w:rsidP="00D6292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2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9A5EFB" w:rsidRDefault="00761866" w:rsidP="00D6292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  <w:p w:rsidR="009A5EFB" w:rsidRDefault="009A5EFB" w:rsidP="00D6292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EFB" w:rsidRPr="00D62926" w:rsidRDefault="009A5EFB" w:rsidP="00D62926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9A5EFB" w:rsidRDefault="009A5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EFB" w:rsidRDefault="009A5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EFB" w:rsidRPr="00D62926" w:rsidRDefault="009A5EFB" w:rsidP="009A5EFB">
            <w:pPr>
              <w:tabs>
                <w:tab w:val="left" w:pos="327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696" w:rsidTr="00761866">
        <w:trPr>
          <w:trHeight w:val="273"/>
        </w:trPr>
        <w:tc>
          <w:tcPr>
            <w:tcW w:w="5388" w:type="dxa"/>
            <w:gridSpan w:val="2"/>
          </w:tcPr>
          <w:p w:rsidR="003F3696" w:rsidRPr="004B4D49" w:rsidRDefault="003F3696" w:rsidP="003F3696">
            <w:pPr>
              <w:tabs>
                <w:tab w:val="left" w:pos="32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1134" w:type="dxa"/>
          </w:tcPr>
          <w:p w:rsidR="003F3696" w:rsidRPr="0076186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3F3696" w:rsidRDefault="003F3696" w:rsidP="003F36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696" w:rsidTr="003F3696">
        <w:trPr>
          <w:trHeight w:val="308"/>
        </w:trPr>
        <w:tc>
          <w:tcPr>
            <w:tcW w:w="5388" w:type="dxa"/>
            <w:gridSpan w:val="2"/>
          </w:tcPr>
          <w:p w:rsidR="003F3696" w:rsidRP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696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134" w:type="dxa"/>
          </w:tcPr>
          <w:p w:rsidR="003F3696" w:rsidRPr="0076186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3696" w:rsidRPr="00D62926" w:rsidRDefault="00606BA5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3F3696" w:rsidRDefault="003F3696" w:rsidP="003F36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696" w:rsidTr="00761866">
        <w:trPr>
          <w:trHeight w:val="273"/>
        </w:trPr>
        <w:tc>
          <w:tcPr>
            <w:tcW w:w="5388" w:type="dxa"/>
            <w:gridSpan w:val="2"/>
          </w:tcPr>
          <w:p w:rsidR="003F3696" w:rsidRP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696">
              <w:rPr>
                <w:rFonts w:ascii="Times New Roman" w:hAnsi="Times New Roman" w:cs="Times New Roman"/>
                <w:sz w:val="24"/>
                <w:szCs w:val="24"/>
              </w:rPr>
              <w:t>«Дидактическая игра по русскому языку»</w:t>
            </w:r>
          </w:p>
        </w:tc>
        <w:tc>
          <w:tcPr>
            <w:tcW w:w="1134" w:type="dxa"/>
          </w:tcPr>
          <w:p w:rsidR="003F3696" w:rsidRPr="0076186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3F3696" w:rsidRDefault="003F3696" w:rsidP="003F36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696" w:rsidTr="00761866">
        <w:trPr>
          <w:trHeight w:val="273"/>
        </w:trPr>
        <w:tc>
          <w:tcPr>
            <w:tcW w:w="5388" w:type="dxa"/>
            <w:gridSpan w:val="2"/>
          </w:tcPr>
          <w:p w:rsidR="003F3696" w:rsidRP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696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1134" w:type="dxa"/>
          </w:tcPr>
          <w:p w:rsidR="003F3696" w:rsidRPr="0076186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F3696" w:rsidRDefault="00606BA5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F3696" w:rsidRPr="00D62926" w:rsidRDefault="00606BA5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3F3696" w:rsidRDefault="003F3696" w:rsidP="003F36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696" w:rsidTr="00761866">
        <w:trPr>
          <w:trHeight w:val="273"/>
        </w:trPr>
        <w:tc>
          <w:tcPr>
            <w:tcW w:w="5388" w:type="dxa"/>
            <w:gridSpan w:val="2"/>
          </w:tcPr>
          <w:p w:rsidR="003F3696" w:rsidRP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696">
              <w:rPr>
                <w:rFonts w:ascii="Times New Roman" w:hAnsi="Times New Roman" w:cs="Times New Roman"/>
                <w:sz w:val="24"/>
                <w:szCs w:val="24"/>
              </w:rPr>
              <w:t>«Грамотей»</w:t>
            </w:r>
          </w:p>
        </w:tc>
        <w:tc>
          <w:tcPr>
            <w:tcW w:w="1134" w:type="dxa"/>
          </w:tcPr>
          <w:p w:rsidR="003F3696" w:rsidRPr="0076186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3F3696" w:rsidRDefault="003F3696" w:rsidP="003F36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696" w:rsidTr="00761866">
        <w:trPr>
          <w:trHeight w:val="273"/>
        </w:trPr>
        <w:tc>
          <w:tcPr>
            <w:tcW w:w="5388" w:type="dxa"/>
            <w:gridSpan w:val="2"/>
          </w:tcPr>
          <w:p w:rsidR="003F3696" w:rsidRP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696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</w:tcPr>
          <w:p w:rsidR="003F3696" w:rsidRPr="0076186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3F3696" w:rsidRDefault="003F3696" w:rsidP="003F36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696" w:rsidTr="00761866">
        <w:trPr>
          <w:trHeight w:val="273"/>
        </w:trPr>
        <w:tc>
          <w:tcPr>
            <w:tcW w:w="5388" w:type="dxa"/>
            <w:gridSpan w:val="2"/>
          </w:tcPr>
          <w:p w:rsidR="003F3696" w:rsidRP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69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(внеурочная деятельность)</w:t>
            </w:r>
          </w:p>
        </w:tc>
        <w:tc>
          <w:tcPr>
            <w:tcW w:w="1134" w:type="dxa"/>
          </w:tcPr>
          <w:p w:rsidR="003F3696" w:rsidRPr="0076186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3696" w:rsidRPr="00D6292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3696" w:rsidRDefault="003F3696" w:rsidP="003F3696">
            <w:pPr>
              <w:tabs>
                <w:tab w:val="left" w:pos="32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3F3696" w:rsidRDefault="003F3696" w:rsidP="003F36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13D" w:rsidRDefault="0082713D" w:rsidP="0082713D">
      <w:pPr>
        <w:rPr>
          <w:rFonts w:ascii="Times New Roman" w:hAnsi="Times New Roman" w:cs="Times New Roman"/>
          <w:sz w:val="24"/>
          <w:szCs w:val="24"/>
        </w:rPr>
      </w:pPr>
    </w:p>
    <w:p w:rsidR="0003153D" w:rsidRPr="00660BF4" w:rsidRDefault="0003153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03153D" w:rsidRPr="0066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85" w:rsidRDefault="005D2785" w:rsidP="005D2785">
      <w:pPr>
        <w:spacing w:after="0" w:line="240" w:lineRule="auto"/>
      </w:pPr>
      <w:r>
        <w:separator/>
      </w:r>
    </w:p>
  </w:endnote>
  <w:endnote w:type="continuationSeparator" w:id="0">
    <w:p w:rsidR="005D2785" w:rsidRDefault="005D2785" w:rsidP="005D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85" w:rsidRDefault="005D27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85" w:rsidRDefault="005D27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85" w:rsidRDefault="005D27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85" w:rsidRDefault="005D2785" w:rsidP="005D2785">
      <w:pPr>
        <w:spacing w:after="0" w:line="240" w:lineRule="auto"/>
      </w:pPr>
      <w:r>
        <w:separator/>
      </w:r>
    </w:p>
  </w:footnote>
  <w:footnote w:type="continuationSeparator" w:id="0">
    <w:p w:rsidR="005D2785" w:rsidRDefault="005D2785" w:rsidP="005D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85" w:rsidRDefault="005D278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7922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85" w:rsidRDefault="005D278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7923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85" w:rsidRDefault="005D278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7921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58C"/>
      </v:shape>
    </w:pict>
  </w:numPicBullet>
  <w:abstractNum w:abstractNumId="0" w15:restartNumberingAfterBreak="0">
    <w:nsid w:val="00266701"/>
    <w:multiLevelType w:val="hybridMultilevel"/>
    <w:tmpl w:val="B6989D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91E36"/>
    <w:multiLevelType w:val="hybridMultilevel"/>
    <w:tmpl w:val="461AA91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D34F6"/>
    <w:multiLevelType w:val="multilevel"/>
    <w:tmpl w:val="EC5C2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FE7E6E"/>
    <w:multiLevelType w:val="hybridMultilevel"/>
    <w:tmpl w:val="0C9AB8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332FE"/>
    <w:multiLevelType w:val="hybridMultilevel"/>
    <w:tmpl w:val="F83EFA9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A4A9B"/>
    <w:multiLevelType w:val="hybridMultilevel"/>
    <w:tmpl w:val="C8B8E9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7B"/>
    <w:rsid w:val="0003153D"/>
    <w:rsid w:val="00153706"/>
    <w:rsid w:val="0027703A"/>
    <w:rsid w:val="002E57FF"/>
    <w:rsid w:val="003431F5"/>
    <w:rsid w:val="003F3696"/>
    <w:rsid w:val="00480E7B"/>
    <w:rsid w:val="004B4D49"/>
    <w:rsid w:val="004E4E00"/>
    <w:rsid w:val="005471E9"/>
    <w:rsid w:val="005553E9"/>
    <w:rsid w:val="005D2785"/>
    <w:rsid w:val="00606BA5"/>
    <w:rsid w:val="00660BF4"/>
    <w:rsid w:val="00761866"/>
    <w:rsid w:val="00772BA5"/>
    <w:rsid w:val="007A048B"/>
    <w:rsid w:val="0082713D"/>
    <w:rsid w:val="008B1676"/>
    <w:rsid w:val="008F52B5"/>
    <w:rsid w:val="009A5EFB"/>
    <w:rsid w:val="009F6912"/>
    <w:rsid w:val="00A616FC"/>
    <w:rsid w:val="00B13E56"/>
    <w:rsid w:val="00B711C3"/>
    <w:rsid w:val="00C010D4"/>
    <w:rsid w:val="00CE01C8"/>
    <w:rsid w:val="00D62926"/>
    <w:rsid w:val="00EB5E6C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973E74"/>
  <w15:docId w15:val="{0FB79887-4477-414B-A98A-925E7810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2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2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785"/>
  </w:style>
  <w:style w:type="paragraph" w:styleId="a6">
    <w:name w:val="footer"/>
    <w:basedOn w:val="a"/>
    <w:link w:val="a7"/>
    <w:uiPriority w:val="99"/>
    <w:unhideWhenUsed/>
    <w:rsid w:val="005D2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real</cp:lastModifiedBy>
  <cp:revision>18</cp:revision>
  <cp:lastPrinted>2001-12-31T21:26:00Z</cp:lastPrinted>
  <dcterms:created xsi:type="dcterms:W3CDTF">2001-12-31T21:16:00Z</dcterms:created>
  <dcterms:modified xsi:type="dcterms:W3CDTF">2021-10-10T14:19:00Z</dcterms:modified>
</cp:coreProperties>
</file>